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03251" w14:textId="7ED9F314" w:rsidR="0043451B" w:rsidRDefault="0043451B"/>
    <w:p w14:paraId="19D7373A" w14:textId="3E97C93B" w:rsidR="003A3C03" w:rsidRDefault="003A3C03" w:rsidP="00FE7FEB">
      <w:pPr>
        <w:jc w:val="center"/>
      </w:pPr>
    </w:p>
    <w:p w14:paraId="706E71D3" w14:textId="77777777" w:rsidR="003A3C03" w:rsidRDefault="003A3C03"/>
    <w:p w14:paraId="4B2ADAC1" w14:textId="0A4F43A0" w:rsidR="008D102D" w:rsidRDefault="00EC2BA7">
      <w:r>
        <w:rPr>
          <w:noProof/>
          <w:lang w:eastAsia="en-GB"/>
        </w:rPr>
        <w:drawing>
          <wp:anchor distT="0" distB="0" distL="114300" distR="114300" simplePos="0" relativeHeight="251659264" behindDoc="0" locked="0" layoutInCell="1" allowOverlap="1" wp14:anchorId="7BBD7973" wp14:editId="1DE20042">
            <wp:simplePos x="0" y="0"/>
            <wp:positionH relativeFrom="column">
              <wp:posOffset>2066925</wp:posOffset>
            </wp:positionH>
            <wp:positionV relativeFrom="paragraph">
              <wp:posOffset>257810</wp:posOffset>
            </wp:positionV>
            <wp:extent cx="1574800" cy="213042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574800" cy="2130425"/>
                    </a:xfrm>
                    <a:prstGeom prst="rect">
                      <a:avLst/>
                    </a:prstGeom>
                  </pic:spPr>
                </pic:pic>
              </a:graphicData>
            </a:graphic>
            <wp14:sizeRelH relativeFrom="page">
              <wp14:pctWidth>0</wp14:pctWidth>
            </wp14:sizeRelH>
            <wp14:sizeRelV relativeFrom="page">
              <wp14:pctHeight>0</wp14:pctHeight>
            </wp14:sizeRelV>
          </wp:anchor>
        </w:drawing>
      </w:r>
    </w:p>
    <w:p w14:paraId="1E875582" w14:textId="77777777" w:rsidR="008D102D" w:rsidRDefault="008D102D"/>
    <w:p w14:paraId="48E81ED6" w14:textId="77777777" w:rsidR="008D102D" w:rsidRDefault="008D102D"/>
    <w:p w14:paraId="63E6EFB4" w14:textId="77777777" w:rsidR="008D102D" w:rsidRDefault="008D102D"/>
    <w:p w14:paraId="75BCF341" w14:textId="77777777" w:rsidR="00EC2BA7" w:rsidRDefault="00EC2BA7" w:rsidP="003A3C03">
      <w:pPr>
        <w:spacing w:after="0"/>
        <w:jc w:val="center"/>
        <w:rPr>
          <w:rFonts w:ascii="Times New Roman" w:hAnsi="Times New Roman" w:cs="Times New Roman"/>
          <w:b/>
          <w:sz w:val="32"/>
          <w:szCs w:val="32"/>
          <w:u w:val="single"/>
        </w:rPr>
      </w:pPr>
    </w:p>
    <w:p w14:paraId="6CCCF23B" w14:textId="77777777" w:rsidR="00EC2BA7" w:rsidRDefault="00EC2BA7" w:rsidP="003A3C03">
      <w:pPr>
        <w:spacing w:after="0"/>
        <w:jc w:val="center"/>
        <w:rPr>
          <w:rFonts w:ascii="Times New Roman" w:hAnsi="Times New Roman" w:cs="Times New Roman"/>
          <w:b/>
          <w:sz w:val="32"/>
          <w:szCs w:val="32"/>
          <w:u w:val="single"/>
        </w:rPr>
      </w:pPr>
    </w:p>
    <w:p w14:paraId="0D75B7C0" w14:textId="77777777" w:rsidR="00EC2BA7" w:rsidRDefault="00EC2BA7" w:rsidP="003A3C03">
      <w:pPr>
        <w:spacing w:after="0"/>
        <w:jc w:val="center"/>
        <w:rPr>
          <w:rFonts w:ascii="Times New Roman" w:hAnsi="Times New Roman" w:cs="Times New Roman"/>
          <w:b/>
          <w:sz w:val="32"/>
          <w:szCs w:val="32"/>
          <w:u w:val="single"/>
        </w:rPr>
      </w:pPr>
    </w:p>
    <w:p w14:paraId="7816ED08" w14:textId="77777777" w:rsidR="00EC2BA7" w:rsidRDefault="00EC2BA7" w:rsidP="003A3C03">
      <w:pPr>
        <w:spacing w:after="0"/>
        <w:jc w:val="center"/>
        <w:rPr>
          <w:rFonts w:ascii="Times New Roman" w:hAnsi="Times New Roman" w:cs="Times New Roman"/>
          <w:b/>
          <w:sz w:val="32"/>
          <w:szCs w:val="32"/>
          <w:u w:val="single"/>
        </w:rPr>
      </w:pPr>
    </w:p>
    <w:p w14:paraId="22903329" w14:textId="77777777" w:rsidR="00EC2BA7" w:rsidRDefault="00EC2BA7" w:rsidP="003A3C03">
      <w:pPr>
        <w:spacing w:after="0"/>
        <w:jc w:val="center"/>
        <w:rPr>
          <w:rFonts w:ascii="Times New Roman" w:hAnsi="Times New Roman" w:cs="Times New Roman"/>
          <w:b/>
          <w:sz w:val="32"/>
          <w:szCs w:val="32"/>
          <w:u w:val="single"/>
        </w:rPr>
      </w:pPr>
    </w:p>
    <w:p w14:paraId="11076AEA" w14:textId="77777777" w:rsidR="00EC2BA7" w:rsidRDefault="00EC2BA7" w:rsidP="003A3C03">
      <w:pPr>
        <w:spacing w:after="0"/>
        <w:jc w:val="center"/>
        <w:rPr>
          <w:rFonts w:ascii="Times New Roman" w:hAnsi="Times New Roman" w:cs="Times New Roman"/>
          <w:b/>
          <w:sz w:val="32"/>
          <w:szCs w:val="32"/>
          <w:u w:val="single"/>
        </w:rPr>
      </w:pPr>
    </w:p>
    <w:p w14:paraId="3998DB45" w14:textId="77777777" w:rsidR="003A3C03" w:rsidRPr="0042682B" w:rsidRDefault="003A3C03" w:rsidP="003A3C03">
      <w:pPr>
        <w:spacing w:after="0"/>
        <w:jc w:val="center"/>
        <w:rPr>
          <w:rFonts w:cs="Times New Roman"/>
          <w:b/>
          <w:sz w:val="32"/>
          <w:szCs w:val="32"/>
        </w:rPr>
      </w:pPr>
      <w:r w:rsidRPr="0042682B">
        <w:rPr>
          <w:rFonts w:cs="Times New Roman"/>
          <w:b/>
          <w:sz w:val="32"/>
          <w:szCs w:val="32"/>
        </w:rPr>
        <w:t>CONSTITUTION</w:t>
      </w:r>
    </w:p>
    <w:p w14:paraId="3820AA8D" w14:textId="77777777" w:rsidR="003A3C03" w:rsidRPr="0042682B" w:rsidRDefault="003A3C03" w:rsidP="003A3C03">
      <w:pPr>
        <w:spacing w:after="0"/>
        <w:jc w:val="center"/>
        <w:rPr>
          <w:rFonts w:cs="Times New Roman"/>
          <w:b/>
          <w:sz w:val="32"/>
          <w:szCs w:val="32"/>
        </w:rPr>
      </w:pPr>
      <w:r w:rsidRPr="0042682B">
        <w:rPr>
          <w:rFonts w:cs="Times New Roman"/>
          <w:b/>
          <w:sz w:val="32"/>
          <w:szCs w:val="32"/>
        </w:rPr>
        <w:t>OF THE</w:t>
      </w:r>
    </w:p>
    <w:p w14:paraId="6444D3D5" w14:textId="77777777" w:rsidR="00AF457A" w:rsidRPr="0042682B" w:rsidRDefault="00AF457A" w:rsidP="003A3C03">
      <w:pPr>
        <w:spacing w:after="0"/>
        <w:jc w:val="center"/>
        <w:rPr>
          <w:rFonts w:cs="Times New Roman"/>
          <w:b/>
          <w:sz w:val="32"/>
          <w:szCs w:val="32"/>
        </w:rPr>
      </w:pPr>
      <w:r w:rsidRPr="0042682B">
        <w:rPr>
          <w:rFonts w:cs="Times New Roman"/>
          <w:b/>
          <w:sz w:val="32"/>
          <w:szCs w:val="32"/>
        </w:rPr>
        <w:t xml:space="preserve">PRIORSFORD PRIMARY SCHOOL </w:t>
      </w:r>
    </w:p>
    <w:p w14:paraId="583BBDCF" w14:textId="24B10358" w:rsidR="003A3C03" w:rsidRPr="0042682B" w:rsidRDefault="00AF457A" w:rsidP="003A3C03">
      <w:pPr>
        <w:spacing w:after="0"/>
        <w:jc w:val="center"/>
        <w:rPr>
          <w:rFonts w:cs="Times New Roman"/>
          <w:b/>
          <w:sz w:val="32"/>
          <w:szCs w:val="32"/>
        </w:rPr>
      </w:pPr>
      <w:r w:rsidRPr="0042682B">
        <w:rPr>
          <w:rFonts w:cs="Times New Roman"/>
          <w:b/>
          <w:sz w:val="32"/>
          <w:szCs w:val="32"/>
        </w:rPr>
        <w:t>PTA</w:t>
      </w:r>
    </w:p>
    <w:p w14:paraId="7FC24C74" w14:textId="77777777" w:rsidR="00A60F49" w:rsidRDefault="00A60F49" w:rsidP="003A3C03">
      <w:pPr>
        <w:spacing w:after="0"/>
        <w:jc w:val="center"/>
        <w:rPr>
          <w:rFonts w:cs="Times New Roman"/>
          <w:b/>
          <w:sz w:val="24"/>
          <w:szCs w:val="24"/>
        </w:rPr>
      </w:pPr>
      <w:r>
        <w:rPr>
          <w:rFonts w:cs="Times New Roman"/>
          <w:b/>
          <w:sz w:val="24"/>
          <w:szCs w:val="24"/>
        </w:rPr>
        <w:t>To be registered</w:t>
      </w:r>
      <w:r w:rsidR="000C4609">
        <w:rPr>
          <w:rFonts w:cs="Times New Roman"/>
          <w:b/>
          <w:sz w:val="24"/>
          <w:szCs w:val="24"/>
        </w:rPr>
        <w:t xml:space="preserve"> </w:t>
      </w:r>
      <w:r>
        <w:rPr>
          <w:rFonts w:cs="Times New Roman"/>
          <w:b/>
          <w:sz w:val="24"/>
          <w:szCs w:val="24"/>
        </w:rPr>
        <w:t xml:space="preserve">as a Scottish Charitable Incorporated Organisation </w:t>
      </w:r>
    </w:p>
    <w:p w14:paraId="7303596D" w14:textId="5BFC0AA1" w:rsidR="00AC1FDF" w:rsidRDefault="00AC1FDF" w:rsidP="003A3C03">
      <w:pPr>
        <w:spacing w:after="0"/>
        <w:jc w:val="center"/>
        <w:rPr>
          <w:rFonts w:cs="Times New Roman"/>
          <w:b/>
          <w:sz w:val="24"/>
          <w:szCs w:val="24"/>
        </w:rPr>
      </w:pPr>
      <w:proofErr w:type="gramStart"/>
      <w:r>
        <w:rPr>
          <w:rFonts w:cs="Times New Roman"/>
          <w:b/>
          <w:sz w:val="24"/>
          <w:szCs w:val="24"/>
        </w:rPr>
        <w:t>with</w:t>
      </w:r>
      <w:proofErr w:type="gramEnd"/>
      <w:r>
        <w:rPr>
          <w:rFonts w:cs="Times New Roman"/>
          <w:b/>
          <w:sz w:val="24"/>
          <w:szCs w:val="24"/>
        </w:rPr>
        <w:t xml:space="preserve"> the Office of the Scottish Charity Regulator (OSCR)</w:t>
      </w:r>
    </w:p>
    <w:p w14:paraId="06ED9F32" w14:textId="2A2C2FC3" w:rsidR="002A7914" w:rsidRPr="004217BB" w:rsidRDefault="002A7914" w:rsidP="003A3C03">
      <w:pPr>
        <w:spacing w:after="0"/>
        <w:jc w:val="center"/>
        <w:rPr>
          <w:rFonts w:cs="Times New Roman"/>
          <w:b/>
          <w:sz w:val="24"/>
          <w:szCs w:val="24"/>
        </w:rPr>
      </w:pPr>
    </w:p>
    <w:p w14:paraId="6500F157" w14:textId="0140E956" w:rsidR="003A3C03" w:rsidRPr="004217BB" w:rsidRDefault="003A3C03" w:rsidP="003A3C03">
      <w:pPr>
        <w:spacing w:after="0"/>
        <w:jc w:val="center"/>
        <w:rPr>
          <w:rFonts w:cs="Times New Roman"/>
          <w:b/>
          <w:sz w:val="24"/>
          <w:szCs w:val="24"/>
        </w:rPr>
      </w:pPr>
      <w:r w:rsidRPr="004217BB">
        <w:rPr>
          <w:rFonts w:cs="Times New Roman"/>
          <w:b/>
          <w:sz w:val="24"/>
          <w:szCs w:val="24"/>
        </w:rPr>
        <w:t>(</w:t>
      </w:r>
      <w:r w:rsidR="002A7914" w:rsidRPr="004217BB">
        <w:rPr>
          <w:rFonts w:cs="Times New Roman"/>
          <w:b/>
          <w:sz w:val="24"/>
          <w:szCs w:val="24"/>
        </w:rPr>
        <w:t>SC</w:t>
      </w:r>
      <w:r w:rsidR="00E9109D">
        <w:rPr>
          <w:rFonts w:cs="Times New Roman"/>
          <w:b/>
          <w:sz w:val="24"/>
          <w:szCs w:val="24"/>
        </w:rPr>
        <w:t>047466</w:t>
      </w:r>
      <w:r w:rsidRPr="004217BB">
        <w:rPr>
          <w:rFonts w:cs="Times New Roman"/>
          <w:b/>
          <w:sz w:val="24"/>
          <w:szCs w:val="24"/>
        </w:rPr>
        <w:t>)</w:t>
      </w:r>
    </w:p>
    <w:p w14:paraId="70378EF0" w14:textId="043F9953" w:rsidR="00E7458C" w:rsidRDefault="00E7458C" w:rsidP="00E7458C">
      <w:pPr>
        <w:rPr>
          <w:rFonts w:cs="Times New Roman"/>
          <w:u w:val="single"/>
        </w:rPr>
      </w:pPr>
      <w:bookmarkStart w:id="0" w:name="_Toc371435919"/>
    </w:p>
    <w:p w14:paraId="2224F615" w14:textId="77777777" w:rsidR="00EC2BA7" w:rsidRDefault="00EC2BA7" w:rsidP="00E7458C">
      <w:pPr>
        <w:rPr>
          <w:rFonts w:cs="Times New Roman"/>
          <w:u w:val="single"/>
        </w:rPr>
      </w:pPr>
    </w:p>
    <w:p w14:paraId="7F01481C" w14:textId="77777777" w:rsidR="00EC2BA7" w:rsidRDefault="00EC2BA7" w:rsidP="00E7458C">
      <w:pPr>
        <w:rPr>
          <w:rFonts w:cs="Times New Roman"/>
          <w:u w:val="single"/>
        </w:rPr>
      </w:pPr>
    </w:p>
    <w:p w14:paraId="6F385B1F" w14:textId="77777777" w:rsidR="00EC2BA7" w:rsidRDefault="00EC2BA7" w:rsidP="00E7458C">
      <w:pPr>
        <w:rPr>
          <w:rFonts w:cs="Times New Roman"/>
          <w:u w:val="single"/>
        </w:rPr>
      </w:pPr>
    </w:p>
    <w:p w14:paraId="600CA554" w14:textId="77777777" w:rsidR="00EC2BA7" w:rsidRDefault="00EC2BA7" w:rsidP="00E7458C">
      <w:pPr>
        <w:rPr>
          <w:rFonts w:cs="Times New Roman"/>
          <w:u w:val="single"/>
        </w:rPr>
      </w:pPr>
    </w:p>
    <w:p w14:paraId="602F6519" w14:textId="77777777" w:rsidR="00EC2BA7" w:rsidRDefault="00EC2BA7" w:rsidP="00E7458C">
      <w:pPr>
        <w:rPr>
          <w:rFonts w:cs="Times New Roman"/>
          <w:u w:val="single"/>
        </w:rPr>
      </w:pPr>
    </w:p>
    <w:p w14:paraId="15466B44" w14:textId="77777777" w:rsidR="00EC2BA7" w:rsidRDefault="00EC2BA7" w:rsidP="00E7458C">
      <w:pPr>
        <w:rPr>
          <w:rFonts w:cs="Times New Roman"/>
          <w:u w:val="single"/>
        </w:rPr>
      </w:pPr>
    </w:p>
    <w:p w14:paraId="498DDADB" w14:textId="77777777" w:rsidR="00EC2BA7" w:rsidRDefault="00EC2BA7" w:rsidP="00E7458C">
      <w:pPr>
        <w:rPr>
          <w:rFonts w:cs="Times New Roman"/>
          <w:u w:val="single"/>
        </w:rPr>
      </w:pPr>
    </w:p>
    <w:p w14:paraId="6211E484" w14:textId="77777777" w:rsidR="00EC2BA7" w:rsidRDefault="00EC2BA7" w:rsidP="00E7458C">
      <w:pPr>
        <w:rPr>
          <w:rFonts w:cs="Times New Roman"/>
          <w:u w:val="single"/>
        </w:rPr>
      </w:pPr>
    </w:p>
    <w:p w14:paraId="63787770" w14:textId="77777777" w:rsidR="00EC2BA7" w:rsidRDefault="00EC2BA7" w:rsidP="00E7458C">
      <w:pPr>
        <w:rPr>
          <w:rFonts w:cs="Times New Roman"/>
          <w:u w:val="single"/>
        </w:rPr>
      </w:pPr>
    </w:p>
    <w:p w14:paraId="1F8AFB93" w14:textId="77777777" w:rsidR="00EC2BA7" w:rsidRDefault="00EC2BA7" w:rsidP="00E7458C">
      <w:pPr>
        <w:rPr>
          <w:rFonts w:cs="Times New Roman"/>
          <w:u w:val="single"/>
        </w:rPr>
      </w:pPr>
    </w:p>
    <w:p w14:paraId="31E201DB" w14:textId="77777777" w:rsidR="00EC2BA7" w:rsidRDefault="00EC2BA7" w:rsidP="00E7458C">
      <w:pPr>
        <w:rPr>
          <w:rFonts w:cs="Times New Roman"/>
          <w:u w:val="single"/>
        </w:rPr>
      </w:pPr>
    </w:p>
    <w:p w14:paraId="1E738274" w14:textId="77777777" w:rsidR="003A3C03" w:rsidRPr="00E7458C" w:rsidRDefault="003A3C03" w:rsidP="00E7458C">
      <w:pPr>
        <w:jc w:val="center"/>
        <w:rPr>
          <w:rFonts w:ascii="Times New Roman" w:hAnsi="Times New Roman" w:cs="Times New Roman"/>
          <w:b/>
          <w:sz w:val="28"/>
          <w:szCs w:val="28"/>
          <w:u w:val="single"/>
        </w:rPr>
      </w:pPr>
      <w:r w:rsidRPr="00E7458C">
        <w:rPr>
          <w:rFonts w:cs="Times New Roman"/>
          <w:b/>
          <w:sz w:val="28"/>
          <w:szCs w:val="28"/>
          <w:u w:val="single"/>
        </w:rPr>
        <w:lastRenderedPageBreak/>
        <w:t>C</w:t>
      </w:r>
      <w:bookmarkEnd w:id="0"/>
      <w:r w:rsidR="004217BB" w:rsidRPr="00E7458C">
        <w:rPr>
          <w:rFonts w:cs="Times New Roman"/>
          <w:b/>
          <w:sz w:val="28"/>
          <w:szCs w:val="28"/>
          <w:u w:val="single"/>
        </w:rPr>
        <w:t>ONTENTS</w:t>
      </w:r>
    </w:p>
    <w:sdt>
      <w:sdtPr>
        <w:rPr>
          <w:rFonts w:asciiTheme="minorHAnsi" w:eastAsiaTheme="minorHAnsi" w:hAnsiTheme="minorHAnsi" w:cstheme="minorBidi"/>
          <w:color w:val="auto"/>
          <w:sz w:val="22"/>
          <w:szCs w:val="22"/>
          <w:lang w:val="en-GB"/>
        </w:rPr>
        <w:id w:val="478650785"/>
        <w:docPartObj>
          <w:docPartGallery w:val="Table of Contents"/>
          <w:docPartUnique/>
        </w:docPartObj>
      </w:sdtPr>
      <w:sdtEndPr>
        <w:rPr>
          <w:b/>
          <w:bCs/>
          <w:noProof/>
        </w:rPr>
      </w:sdtEndPr>
      <w:sdtContent>
        <w:p w14:paraId="506059F5" w14:textId="77777777" w:rsidR="004217BB" w:rsidRPr="00246B00" w:rsidRDefault="004217BB">
          <w:pPr>
            <w:pStyle w:val="TOCHeading"/>
            <w:rPr>
              <w:b/>
            </w:rPr>
          </w:pPr>
        </w:p>
        <w:p w14:paraId="6F8B5318" w14:textId="77777777" w:rsidR="00CB68CF" w:rsidRPr="00CB68CF" w:rsidRDefault="004217BB">
          <w:pPr>
            <w:pStyle w:val="TOC1"/>
            <w:tabs>
              <w:tab w:val="left" w:pos="440"/>
              <w:tab w:val="right" w:leader="dot" w:pos="9016"/>
            </w:tabs>
            <w:rPr>
              <w:rFonts w:eastAsiaTheme="minorEastAsia"/>
              <w:b/>
              <w:noProof/>
              <w:sz w:val="24"/>
              <w:szCs w:val="24"/>
              <w:lang w:eastAsia="en-GB"/>
            </w:rPr>
          </w:pPr>
          <w:r w:rsidRPr="00CB68CF">
            <w:rPr>
              <w:b/>
              <w:sz w:val="24"/>
              <w:szCs w:val="24"/>
            </w:rPr>
            <w:fldChar w:fldCharType="begin"/>
          </w:r>
          <w:r w:rsidRPr="00CB68CF">
            <w:rPr>
              <w:b/>
              <w:sz w:val="24"/>
              <w:szCs w:val="24"/>
            </w:rPr>
            <w:instrText xml:space="preserve"> TOC \o "1-3" \h \z \u </w:instrText>
          </w:r>
          <w:r w:rsidRPr="00CB68CF">
            <w:rPr>
              <w:b/>
              <w:sz w:val="24"/>
              <w:szCs w:val="24"/>
            </w:rPr>
            <w:fldChar w:fldCharType="separate"/>
          </w:r>
          <w:hyperlink w:anchor="_Toc480278050" w:history="1">
            <w:r w:rsidR="00CB68CF" w:rsidRPr="00CB68CF">
              <w:rPr>
                <w:rStyle w:val="Hyperlink"/>
                <w:b/>
                <w:noProof/>
                <w:sz w:val="24"/>
                <w:szCs w:val="24"/>
              </w:rPr>
              <w:t>A.</w:t>
            </w:r>
            <w:r w:rsidR="00CB68CF" w:rsidRPr="00CB68CF">
              <w:rPr>
                <w:rFonts w:eastAsiaTheme="minorEastAsia"/>
                <w:b/>
                <w:noProof/>
                <w:sz w:val="24"/>
                <w:szCs w:val="24"/>
                <w:lang w:eastAsia="en-GB"/>
              </w:rPr>
              <w:tab/>
            </w:r>
            <w:r w:rsidR="00CB68CF" w:rsidRPr="00CB68CF">
              <w:rPr>
                <w:rStyle w:val="Hyperlink"/>
                <w:b/>
                <w:noProof/>
                <w:sz w:val="24"/>
                <w:szCs w:val="24"/>
              </w:rPr>
              <w:t>NAME</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_Toc480278050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3</w:t>
            </w:r>
            <w:r w:rsidR="00CB68CF" w:rsidRPr="00CB68CF">
              <w:rPr>
                <w:b/>
                <w:noProof/>
                <w:webHidden/>
                <w:sz w:val="24"/>
                <w:szCs w:val="24"/>
              </w:rPr>
              <w:fldChar w:fldCharType="end"/>
            </w:r>
          </w:hyperlink>
        </w:p>
        <w:p w14:paraId="4EFFB102"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1" w:history="1">
            <w:r w:rsidR="00CB68CF" w:rsidRPr="00CB68CF">
              <w:rPr>
                <w:rStyle w:val="Hyperlink"/>
                <w:b/>
                <w:noProof/>
                <w:sz w:val="24"/>
                <w:szCs w:val="24"/>
              </w:rPr>
              <w:t>B.</w:t>
            </w:r>
            <w:r w:rsidR="00CB68CF" w:rsidRPr="00CB68CF">
              <w:rPr>
                <w:rFonts w:eastAsiaTheme="minorEastAsia"/>
                <w:b/>
                <w:noProof/>
                <w:sz w:val="24"/>
                <w:szCs w:val="24"/>
                <w:lang w:eastAsia="en-GB"/>
              </w:rPr>
              <w:tab/>
            </w:r>
            <w:r w:rsidR="00CB68CF" w:rsidRPr="00CB68CF">
              <w:rPr>
                <w:rStyle w:val="Hyperlink"/>
                <w:b/>
                <w:noProof/>
                <w:sz w:val="24"/>
                <w:szCs w:val="24"/>
              </w:rPr>
              <w:t>TYPE OF ORGANISATION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_Toc480278051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3</w:t>
            </w:r>
            <w:r w:rsidR="00CB68CF" w:rsidRPr="00CB68CF">
              <w:rPr>
                <w:b/>
                <w:noProof/>
                <w:webHidden/>
                <w:sz w:val="24"/>
                <w:szCs w:val="24"/>
              </w:rPr>
              <w:fldChar w:fldCharType="end"/>
            </w:r>
          </w:hyperlink>
        </w:p>
        <w:p w14:paraId="42368C24"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2" w:history="1">
            <w:r w:rsidR="00CB68CF" w:rsidRPr="00CB68CF">
              <w:rPr>
                <w:rStyle w:val="Hyperlink"/>
                <w:b/>
                <w:noProof/>
                <w:sz w:val="24"/>
                <w:szCs w:val="24"/>
              </w:rPr>
              <w:t>C.</w:t>
            </w:r>
            <w:r w:rsidR="00CB68CF" w:rsidRPr="00CB68CF">
              <w:rPr>
                <w:rFonts w:eastAsiaTheme="minorEastAsia"/>
                <w:b/>
                <w:noProof/>
                <w:sz w:val="24"/>
                <w:szCs w:val="24"/>
                <w:lang w:eastAsia="en-GB"/>
              </w:rPr>
              <w:tab/>
            </w:r>
            <w:r w:rsidR="00CB68CF" w:rsidRPr="00CB68CF">
              <w:rPr>
                <w:rStyle w:val="Hyperlink"/>
                <w:b/>
                <w:noProof/>
                <w:sz w:val="24"/>
                <w:szCs w:val="24"/>
              </w:rPr>
              <w:t>CHARITABLE PURPOSES</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_Toc480278052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3</w:t>
            </w:r>
            <w:r w:rsidR="00CB68CF" w:rsidRPr="00CB68CF">
              <w:rPr>
                <w:b/>
                <w:noProof/>
                <w:webHidden/>
                <w:sz w:val="24"/>
                <w:szCs w:val="24"/>
              </w:rPr>
              <w:fldChar w:fldCharType="end"/>
            </w:r>
          </w:hyperlink>
        </w:p>
        <w:p w14:paraId="41AB28EE" w14:textId="16A036DC"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3" w:history="1">
            <w:r w:rsidR="00CB68CF" w:rsidRPr="00CB68CF">
              <w:rPr>
                <w:rStyle w:val="Hyperlink"/>
                <w:b/>
                <w:noProof/>
                <w:sz w:val="24"/>
                <w:szCs w:val="24"/>
              </w:rPr>
              <w:t>D.</w:t>
            </w:r>
            <w:r w:rsidR="00CB68CF" w:rsidRPr="00CB68CF">
              <w:rPr>
                <w:rFonts w:eastAsiaTheme="minorEastAsia"/>
                <w:b/>
                <w:noProof/>
                <w:sz w:val="24"/>
                <w:szCs w:val="24"/>
                <w:lang w:eastAsia="en-GB"/>
              </w:rPr>
              <w:tab/>
            </w:r>
            <w:r w:rsidR="00CB68CF" w:rsidRPr="00CB68CF">
              <w:rPr>
                <w:rStyle w:val="Hyperlink"/>
                <w:rFonts w:eastAsiaTheme="majorEastAsia" w:cstheme="majorBidi"/>
                <w:b/>
                <w:bCs/>
                <w:noProof/>
                <w:sz w:val="24"/>
                <w:szCs w:val="24"/>
              </w:rPr>
              <w:t>NON-DISCRIMINATION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_Toc480278053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3</w:t>
            </w:r>
            <w:r w:rsidR="00CB68CF" w:rsidRPr="00CB68CF">
              <w:rPr>
                <w:b/>
                <w:noProof/>
                <w:webHidden/>
                <w:sz w:val="24"/>
                <w:szCs w:val="24"/>
              </w:rPr>
              <w:fldChar w:fldCharType="end"/>
            </w:r>
          </w:hyperlink>
        </w:p>
        <w:p w14:paraId="5E4E02DC"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4" w:history="1">
            <w:r w:rsidR="00CB68CF" w:rsidRPr="00CB68CF">
              <w:rPr>
                <w:rStyle w:val="Hyperlink"/>
                <w:b/>
                <w:noProof/>
                <w:sz w:val="24"/>
                <w:szCs w:val="24"/>
              </w:rPr>
              <w:t xml:space="preserve">E. </w:t>
            </w:r>
            <w:r w:rsidR="00CB68CF" w:rsidRPr="00CB68CF">
              <w:rPr>
                <w:rFonts w:eastAsiaTheme="minorEastAsia"/>
                <w:b/>
                <w:noProof/>
                <w:sz w:val="24"/>
                <w:szCs w:val="24"/>
                <w:lang w:eastAsia="en-GB"/>
              </w:rPr>
              <w:tab/>
            </w:r>
            <w:r w:rsidR="00CB68CF" w:rsidRPr="00CB68CF">
              <w:rPr>
                <w:rStyle w:val="Hyperlink"/>
                <w:rFonts w:eastAsiaTheme="majorEastAsia" w:cstheme="majorBidi"/>
                <w:b/>
                <w:bCs/>
                <w:noProof/>
                <w:sz w:val="24"/>
                <w:szCs w:val="24"/>
              </w:rPr>
              <w:t>POWERS</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_Toc480278054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3</w:t>
            </w:r>
            <w:r w:rsidR="00CB68CF" w:rsidRPr="00CB68CF">
              <w:rPr>
                <w:b/>
                <w:noProof/>
                <w:webHidden/>
                <w:sz w:val="24"/>
                <w:szCs w:val="24"/>
              </w:rPr>
              <w:fldChar w:fldCharType="end"/>
            </w:r>
          </w:hyperlink>
        </w:p>
        <w:p w14:paraId="71D087F0"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5" w:history="1">
            <w:r w:rsidR="00CB68CF" w:rsidRPr="00CB68CF">
              <w:rPr>
                <w:rStyle w:val="Hyperlink"/>
                <w:rFonts w:eastAsiaTheme="majorEastAsia" w:cstheme="majorBidi"/>
                <w:b/>
                <w:bCs/>
                <w:noProof/>
                <w:sz w:val="24"/>
                <w:szCs w:val="24"/>
              </w:rPr>
              <w:t>F.</w:t>
            </w:r>
            <w:r w:rsidR="00CB68CF" w:rsidRPr="00CB68CF">
              <w:rPr>
                <w:rFonts w:eastAsiaTheme="minorEastAsia"/>
                <w:b/>
                <w:noProof/>
                <w:sz w:val="24"/>
                <w:szCs w:val="24"/>
                <w:lang w:eastAsia="en-GB"/>
              </w:rPr>
              <w:tab/>
            </w:r>
            <w:r w:rsidR="00CB68CF" w:rsidRPr="00CB68CF">
              <w:rPr>
                <w:rStyle w:val="Hyperlink"/>
                <w:rFonts w:eastAsiaTheme="majorEastAsia" w:cstheme="majorBidi"/>
                <w:b/>
                <w:bCs/>
                <w:noProof/>
                <w:sz w:val="24"/>
                <w:szCs w:val="24"/>
              </w:rPr>
              <w:t>MANAGEMENT STRUCTURE</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_Toc480278055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4</w:t>
            </w:r>
            <w:r w:rsidR="00CB68CF" w:rsidRPr="00CB68CF">
              <w:rPr>
                <w:b/>
                <w:noProof/>
                <w:webHidden/>
                <w:sz w:val="24"/>
                <w:szCs w:val="24"/>
              </w:rPr>
              <w:fldChar w:fldCharType="end"/>
            </w:r>
          </w:hyperlink>
        </w:p>
        <w:p w14:paraId="67FBF01B" w14:textId="1B654A39"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6" w:history="1">
            <w:r w:rsidR="00CB68CF" w:rsidRPr="00CB68CF">
              <w:rPr>
                <w:rStyle w:val="Hyperlink"/>
                <w:rFonts w:eastAsiaTheme="majorEastAsia" w:cstheme="majorBidi"/>
                <w:b/>
                <w:bCs/>
                <w:noProof/>
                <w:sz w:val="24"/>
                <w:szCs w:val="24"/>
              </w:rPr>
              <w:t>G.</w:t>
            </w:r>
            <w:r w:rsidR="00CB68CF" w:rsidRPr="00CB68CF">
              <w:rPr>
                <w:rFonts w:eastAsiaTheme="minorEastAsia"/>
                <w:b/>
                <w:noProof/>
                <w:sz w:val="24"/>
                <w:szCs w:val="24"/>
                <w:lang w:eastAsia="en-GB"/>
              </w:rPr>
              <w:tab/>
            </w:r>
            <w:r w:rsidR="00CB68CF" w:rsidRPr="00CB68CF">
              <w:rPr>
                <w:rStyle w:val="Hyperlink"/>
                <w:rFonts w:eastAsiaTheme="majorEastAsia" w:cstheme="majorBidi"/>
                <w:b/>
                <w:bCs/>
                <w:noProof/>
                <w:sz w:val="24"/>
                <w:szCs w:val="24"/>
              </w:rPr>
              <w:t>THE MANAGEMENT BOARD</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_Toc480278056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5</w:t>
            </w:r>
            <w:r w:rsidR="00CB68CF" w:rsidRPr="00CB68CF">
              <w:rPr>
                <w:b/>
                <w:noProof/>
                <w:webHidden/>
                <w:sz w:val="24"/>
                <w:szCs w:val="24"/>
              </w:rPr>
              <w:fldChar w:fldCharType="end"/>
            </w:r>
          </w:hyperlink>
        </w:p>
        <w:p w14:paraId="473727A1"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7" w:history="1">
            <w:r w:rsidR="00CB68CF" w:rsidRPr="00CB68CF">
              <w:rPr>
                <w:rStyle w:val="Hyperlink"/>
                <w:b/>
                <w:noProof/>
                <w:sz w:val="24"/>
                <w:szCs w:val="24"/>
              </w:rPr>
              <w:t>H.</w:t>
            </w:r>
            <w:r w:rsidR="00CB68CF" w:rsidRPr="00CB68CF">
              <w:rPr>
                <w:rFonts w:eastAsiaTheme="minorEastAsia"/>
                <w:b/>
                <w:noProof/>
                <w:sz w:val="24"/>
                <w:szCs w:val="24"/>
                <w:lang w:eastAsia="en-GB"/>
              </w:rPr>
              <w:tab/>
            </w:r>
            <w:r w:rsidR="00CB68CF" w:rsidRPr="00CB68CF">
              <w:rPr>
                <w:rStyle w:val="Hyperlink"/>
                <w:b/>
                <w:noProof/>
                <w:sz w:val="24"/>
                <w:szCs w:val="24"/>
              </w:rPr>
              <w:t>OBLIGATIONS OF THE CHARITY TRUSTEES</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_Toc480278057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8</w:t>
            </w:r>
            <w:r w:rsidR="00CB68CF" w:rsidRPr="00CB68CF">
              <w:rPr>
                <w:b/>
                <w:noProof/>
                <w:webHidden/>
                <w:sz w:val="24"/>
                <w:szCs w:val="24"/>
              </w:rPr>
              <w:fldChar w:fldCharType="end"/>
            </w:r>
          </w:hyperlink>
        </w:p>
        <w:p w14:paraId="29F833F1"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8" w:history="1">
            <w:r w:rsidR="00CB68CF" w:rsidRPr="00CB68CF">
              <w:rPr>
                <w:rStyle w:val="Hyperlink"/>
                <w:b/>
                <w:noProof/>
                <w:sz w:val="24"/>
                <w:szCs w:val="24"/>
              </w:rPr>
              <w:t>I.</w:t>
            </w:r>
            <w:r w:rsidR="00CB68CF" w:rsidRPr="00CB68CF">
              <w:rPr>
                <w:rFonts w:eastAsiaTheme="minorEastAsia"/>
                <w:b/>
                <w:noProof/>
                <w:sz w:val="24"/>
                <w:szCs w:val="24"/>
                <w:lang w:eastAsia="en-GB"/>
              </w:rPr>
              <w:tab/>
            </w:r>
            <w:r w:rsidR="00CB68CF" w:rsidRPr="00CB68CF">
              <w:rPr>
                <w:rStyle w:val="Hyperlink"/>
                <w:b/>
                <w:noProof/>
                <w:sz w:val="24"/>
                <w:szCs w:val="24"/>
              </w:rPr>
              <w:t>FINANCIAL MANAGEMENT</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_Toc480278058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10</w:t>
            </w:r>
            <w:r w:rsidR="00CB68CF" w:rsidRPr="00CB68CF">
              <w:rPr>
                <w:b/>
                <w:noProof/>
                <w:webHidden/>
                <w:sz w:val="24"/>
                <w:szCs w:val="24"/>
              </w:rPr>
              <w:fldChar w:fldCharType="end"/>
            </w:r>
          </w:hyperlink>
        </w:p>
        <w:p w14:paraId="31ED5FF8"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59" w:history="1">
            <w:r w:rsidR="00CB68CF" w:rsidRPr="00CB68CF">
              <w:rPr>
                <w:rStyle w:val="Hyperlink"/>
                <w:b/>
                <w:noProof/>
                <w:sz w:val="24"/>
                <w:szCs w:val="24"/>
              </w:rPr>
              <w:t>J.</w:t>
            </w:r>
            <w:r w:rsidR="00CB68CF" w:rsidRPr="00CB68CF">
              <w:rPr>
                <w:rFonts w:eastAsiaTheme="minorEastAsia"/>
                <w:b/>
                <w:noProof/>
                <w:sz w:val="24"/>
                <w:szCs w:val="24"/>
                <w:lang w:eastAsia="en-GB"/>
              </w:rPr>
              <w:tab/>
            </w:r>
            <w:r w:rsidR="00CB68CF" w:rsidRPr="00CB68CF">
              <w:rPr>
                <w:rStyle w:val="Hyperlink"/>
                <w:b/>
                <w:noProof/>
                <w:sz w:val="24"/>
                <w:szCs w:val="24"/>
              </w:rPr>
              <w:t>INTERPRETATION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_Toc480278059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12</w:t>
            </w:r>
            <w:r w:rsidR="00CB68CF" w:rsidRPr="00CB68CF">
              <w:rPr>
                <w:b/>
                <w:noProof/>
                <w:webHidden/>
                <w:sz w:val="24"/>
                <w:szCs w:val="24"/>
              </w:rPr>
              <w:fldChar w:fldCharType="end"/>
            </w:r>
          </w:hyperlink>
        </w:p>
        <w:p w14:paraId="7A878881"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60" w:history="1">
            <w:r w:rsidR="00CB68CF" w:rsidRPr="00CB68CF">
              <w:rPr>
                <w:rStyle w:val="Hyperlink"/>
                <w:b/>
                <w:noProof/>
                <w:sz w:val="24"/>
                <w:szCs w:val="24"/>
              </w:rPr>
              <w:t>K.</w:t>
            </w:r>
            <w:r w:rsidR="00CB68CF" w:rsidRPr="00CB68CF">
              <w:rPr>
                <w:rFonts w:eastAsiaTheme="minorEastAsia"/>
                <w:b/>
                <w:noProof/>
                <w:sz w:val="24"/>
                <w:szCs w:val="24"/>
                <w:lang w:eastAsia="en-GB"/>
              </w:rPr>
              <w:tab/>
            </w:r>
            <w:r w:rsidR="00CB68CF" w:rsidRPr="00CB68CF">
              <w:rPr>
                <w:rStyle w:val="Hyperlink"/>
                <w:b/>
                <w:noProof/>
                <w:sz w:val="24"/>
                <w:szCs w:val="24"/>
              </w:rPr>
              <w:t>AMENDMENTS TO THIS CONSTITUTION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_Toc480278060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12</w:t>
            </w:r>
            <w:r w:rsidR="00CB68CF" w:rsidRPr="00CB68CF">
              <w:rPr>
                <w:b/>
                <w:noProof/>
                <w:webHidden/>
                <w:sz w:val="24"/>
                <w:szCs w:val="24"/>
              </w:rPr>
              <w:fldChar w:fldCharType="end"/>
            </w:r>
          </w:hyperlink>
        </w:p>
        <w:p w14:paraId="3C8CADC8" w14:textId="77777777" w:rsidR="00CB68CF" w:rsidRPr="00CB68CF" w:rsidRDefault="00A2392E">
          <w:pPr>
            <w:pStyle w:val="TOC1"/>
            <w:tabs>
              <w:tab w:val="left" w:pos="440"/>
              <w:tab w:val="right" w:leader="dot" w:pos="9016"/>
            </w:tabs>
            <w:rPr>
              <w:rFonts w:eastAsiaTheme="minorEastAsia"/>
              <w:b/>
              <w:noProof/>
              <w:sz w:val="24"/>
              <w:szCs w:val="24"/>
              <w:lang w:eastAsia="en-GB"/>
            </w:rPr>
          </w:pPr>
          <w:hyperlink w:anchor="_Toc480278061" w:history="1">
            <w:r w:rsidR="00CB68CF" w:rsidRPr="00CB68CF">
              <w:rPr>
                <w:rStyle w:val="Hyperlink"/>
                <w:b/>
                <w:noProof/>
                <w:sz w:val="24"/>
                <w:szCs w:val="24"/>
              </w:rPr>
              <w:t>L.</w:t>
            </w:r>
            <w:r w:rsidR="00CB68CF" w:rsidRPr="00CB68CF">
              <w:rPr>
                <w:rFonts w:eastAsiaTheme="minorEastAsia"/>
                <w:b/>
                <w:noProof/>
                <w:sz w:val="24"/>
                <w:szCs w:val="24"/>
                <w:lang w:eastAsia="en-GB"/>
              </w:rPr>
              <w:tab/>
            </w:r>
            <w:r w:rsidR="00CB68CF" w:rsidRPr="00CB68CF">
              <w:rPr>
                <w:rStyle w:val="Hyperlink"/>
                <w:b/>
                <w:noProof/>
                <w:sz w:val="24"/>
                <w:szCs w:val="24"/>
              </w:rPr>
              <w:t>DISSOLUTION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_Toc480278061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13</w:t>
            </w:r>
            <w:r w:rsidR="00CB68CF" w:rsidRPr="00CB68CF">
              <w:rPr>
                <w:b/>
                <w:noProof/>
                <w:webHidden/>
                <w:sz w:val="24"/>
                <w:szCs w:val="24"/>
              </w:rPr>
              <w:fldChar w:fldCharType="end"/>
            </w:r>
          </w:hyperlink>
        </w:p>
        <w:p w14:paraId="7BF3A14D" w14:textId="7FDC4455" w:rsidR="00CB68CF" w:rsidRPr="00CB68CF" w:rsidRDefault="00A2392E">
          <w:pPr>
            <w:pStyle w:val="TOC1"/>
            <w:tabs>
              <w:tab w:val="left" w:pos="660"/>
              <w:tab w:val="right" w:leader="dot" w:pos="9016"/>
            </w:tabs>
            <w:rPr>
              <w:rFonts w:eastAsiaTheme="minorEastAsia"/>
              <w:b/>
              <w:noProof/>
              <w:sz w:val="24"/>
              <w:szCs w:val="24"/>
              <w:lang w:eastAsia="en-GB"/>
            </w:rPr>
          </w:pPr>
          <w:hyperlink w:anchor="_Toc480278062" w:history="1">
            <w:r w:rsidR="00CB68CF" w:rsidRPr="00CB68CF">
              <w:rPr>
                <w:rStyle w:val="Hyperlink"/>
                <w:b/>
                <w:noProof/>
                <w:sz w:val="24"/>
                <w:szCs w:val="24"/>
              </w:rPr>
              <w:t>M.</w:t>
            </w:r>
            <w:r w:rsidR="00A52B6D">
              <w:rPr>
                <w:rFonts w:eastAsiaTheme="minorEastAsia"/>
                <w:b/>
                <w:noProof/>
                <w:sz w:val="24"/>
                <w:szCs w:val="24"/>
                <w:lang w:eastAsia="en-GB"/>
              </w:rPr>
              <w:t xml:space="preserve">   </w:t>
            </w:r>
            <w:r w:rsidR="00CB68CF" w:rsidRPr="00CB68CF">
              <w:rPr>
                <w:rStyle w:val="Hyperlink"/>
                <w:b/>
                <w:noProof/>
                <w:sz w:val="24"/>
                <w:szCs w:val="24"/>
              </w:rPr>
              <w:t>ADOPTION</w:t>
            </w:r>
            <w:r w:rsidR="00CB68CF" w:rsidRPr="00CB68CF">
              <w:rPr>
                <w:b/>
                <w:noProof/>
                <w:webHidden/>
                <w:sz w:val="24"/>
                <w:szCs w:val="24"/>
              </w:rPr>
              <w:tab/>
            </w:r>
            <w:r w:rsidR="00CB68CF" w:rsidRPr="00CB68CF">
              <w:rPr>
                <w:b/>
                <w:noProof/>
                <w:webHidden/>
                <w:sz w:val="24"/>
                <w:szCs w:val="24"/>
              </w:rPr>
              <w:fldChar w:fldCharType="begin"/>
            </w:r>
            <w:r w:rsidR="00CB68CF" w:rsidRPr="00CB68CF">
              <w:rPr>
                <w:b/>
                <w:noProof/>
                <w:webHidden/>
                <w:sz w:val="24"/>
                <w:szCs w:val="24"/>
              </w:rPr>
              <w:instrText xml:space="preserve"> PAGEREF _Toc480278062 \h </w:instrText>
            </w:r>
            <w:r w:rsidR="00CB68CF" w:rsidRPr="00CB68CF">
              <w:rPr>
                <w:b/>
                <w:noProof/>
                <w:webHidden/>
                <w:sz w:val="24"/>
                <w:szCs w:val="24"/>
              </w:rPr>
            </w:r>
            <w:r w:rsidR="00CB68CF" w:rsidRPr="00CB68CF">
              <w:rPr>
                <w:b/>
                <w:noProof/>
                <w:webHidden/>
                <w:sz w:val="24"/>
                <w:szCs w:val="24"/>
              </w:rPr>
              <w:fldChar w:fldCharType="separate"/>
            </w:r>
            <w:r w:rsidR="007758AC">
              <w:rPr>
                <w:b/>
                <w:noProof/>
                <w:webHidden/>
                <w:sz w:val="24"/>
                <w:szCs w:val="24"/>
              </w:rPr>
              <w:t>13</w:t>
            </w:r>
            <w:r w:rsidR="00CB68CF" w:rsidRPr="00CB68CF">
              <w:rPr>
                <w:b/>
                <w:noProof/>
                <w:webHidden/>
                <w:sz w:val="24"/>
                <w:szCs w:val="24"/>
              </w:rPr>
              <w:fldChar w:fldCharType="end"/>
            </w:r>
          </w:hyperlink>
        </w:p>
        <w:p w14:paraId="5440794B" w14:textId="77777777" w:rsidR="004217BB" w:rsidRPr="00E10CC7" w:rsidRDefault="004217BB">
          <w:pPr>
            <w:rPr>
              <w:b/>
            </w:rPr>
          </w:pPr>
          <w:r w:rsidRPr="00CB68CF">
            <w:rPr>
              <w:b/>
              <w:bCs/>
              <w:noProof/>
              <w:sz w:val="24"/>
              <w:szCs w:val="24"/>
            </w:rPr>
            <w:fldChar w:fldCharType="end"/>
          </w:r>
        </w:p>
      </w:sdtContent>
    </w:sdt>
    <w:p w14:paraId="7DF7183E" w14:textId="05C2097D" w:rsidR="003A3C03" w:rsidRPr="00C9750B" w:rsidRDefault="003A3C03" w:rsidP="00C9750B">
      <w:r>
        <w:br w:type="page"/>
      </w:r>
    </w:p>
    <w:p w14:paraId="7EFFB3D5" w14:textId="0F80A628" w:rsidR="007169C6" w:rsidRPr="004217BB" w:rsidRDefault="00C9750B" w:rsidP="004217BB">
      <w:pPr>
        <w:pStyle w:val="Heading1"/>
        <w:rPr>
          <w:rFonts w:asciiTheme="minorHAnsi" w:hAnsiTheme="minorHAnsi"/>
          <w:u w:val="single"/>
        </w:rPr>
      </w:pPr>
      <w:bookmarkStart w:id="1" w:name="_Toc480278050"/>
      <w:r>
        <w:rPr>
          <w:rFonts w:asciiTheme="minorHAnsi" w:hAnsiTheme="minorHAnsi"/>
          <w:color w:val="auto"/>
        </w:rPr>
        <w:lastRenderedPageBreak/>
        <w:t>A</w:t>
      </w:r>
      <w:r w:rsidR="00032CC0" w:rsidRPr="00032CC0">
        <w:rPr>
          <w:rFonts w:asciiTheme="minorHAnsi" w:hAnsiTheme="minorHAnsi"/>
          <w:color w:val="auto"/>
        </w:rPr>
        <w:t>.</w:t>
      </w:r>
      <w:r w:rsidR="00032CC0" w:rsidRPr="00032CC0">
        <w:rPr>
          <w:rFonts w:asciiTheme="minorHAnsi" w:hAnsiTheme="minorHAnsi"/>
          <w:color w:val="auto"/>
        </w:rPr>
        <w:tab/>
      </w:r>
      <w:r w:rsidR="007169C6" w:rsidRPr="004217BB">
        <w:rPr>
          <w:rFonts w:asciiTheme="minorHAnsi" w:hAnsiTheme="minorHAnsi"/>
          <w:color w:val="auto"/>
          <w:u w:val="single"/>
        </w:rPr>
        <w:t>NAME</w:t>
      </w:r>
      <w:bookmarkEnd w:id="1"/>
    </w:p>
    <w:p w14:paraId="32A2E120" w14:textId="77777777" w:rsidR="004217BB" w:rsidRDefault="004217BB">
      <w:pPr>
        <w:rPr>
          <w:sz w:val="24"/>
          <w:szCs w:val="24"/>
        </w:rPr>
      </w:pPr>
    </w:p>
    <w:p w14:paraId="2DA34E16" w14:textId="4D2515E0" w:rsidR="007169C6" w:rsidRPr="00B160D6" w:rsidRDefault="00783CD9" w:rsidP="00B160D6">
      <w:pPr>
        <w:pStyle w:val="ListParagraph"/>
        <w:numPr>
          <w:ilvl w:val="0"/>
          <w:numId w:val="2"/>
        </w:numPr>
        <w:rPr>
          <w:sz w:val="24"/>
          <w:szCs w:val="24"/>
        </w:rPr>
      </w:pPr>
      <w:r w:rsidRPr="00B160D6">
        <w:rPr>
          <w:sz w:val="24"/>
          <w:szCs w:val="24"/>
        </w:rPr>
        <w:t xml:space="preserve">The name shall be the </w:t>
      </w:r>
      <w:r w:rsidR="008D102D">
        <w:rPr>
          <w:sz w:val="24"/>
          <w:szCs w:val="24"/>
        </w:rPr>
        <w:t>Priorsford Primary S</w:t>
      </w:r>
      <w:r w:rsidR="00EC2BA7">
        <w:rPr>
          <w:sz w:val="24"/>
          <w:szCs w:val="24"/>
        </w:rPr>
        <w:t>chool PTA</w:t>
      </w:r>
      <w:r w:rsidR="00BD5AD0" w:rsidRPr="00B160D6">
        <w:rPr>
          <w:sz w:val="24"/>
          <w:szCs w:val="24"/>
        </w:rPr>
        <w:t xml:space="preserve"> here</w:t>
      </w:r>
      <w:r w:rsidR="00EC2BA7">
        <w:rPr>
          <w:sz w:val="24"/>
          <w:szCs w:val="24"/>
        </w:rPr>
        <w:t>inafter referred t</w:t>
      </w:r>
      <w:r w:rsidR="00A52B6D">
        <w:rPr>
          <w:sz w:val="24"/>
          <w:szCs w:val="24"/>
        </w:rPr>
        <w:t>o as "t</w:t>
      </w:r>
      <w:r w:rsidR="00EC2BA7">
        <w:rPr>
          <w:sz w:val="24"/>
          <w:szCs w:val="24"/>
        </w:rPr>
        <w:t>he PTA</w:t>
      </w:r>
      <w:r w:rsidR="00BD5AD0" w:rsidRPr="00B160D6">
        <w:rPr>
          <w:sz w:val="24"/>
          <w:szCs w:val="24"/>
        </w:rPr>
        <w:t>"</w:t>
      </w:r>
      <w:r w:rsidRPr="00B160D6">
        <w:rPr>
          <w:sz w:val="24"/>
          <w:szCs w:val="24"/>
        </w:rPr>
        <w:t>.</w:t>
      </w:r>
    </w:p>
    <w:p w14:paraId="69C7350B" w14:textId="378F2181" w:rsidR="0058008B" w:rsidRDefault="00C9750B" w:rsidP="004217BB">
      <w:pPr>
        <w:pStyle w:val="Heading1"/>
        <w:rPr>
          <w:rFonts w:asciiTheme="minorHAnsi" w:hAnsiTheme="minorHAnsi"/>
          <w:color w:val="auto"/>
          <w:u w:val="single"/>
        </w:rPr>
      </w:pPr>
      <w:bookmarkStart w:id="2" w:name="_Toc480278051"/>
      <w:r>
        <w:rPr>
          <w:rFonts w:asciiTheme="minorHAnsi" w:hAnsiTheme="minorHAnsi"/>
          <w:color w:val="auto"/>
        </w:rPr>
        <w:t>B</w:t>
      </w:r>
      <w:r w:rsidR="00032CC0" w:rsidRPr="00032CC0">
        <w:rPr>
          <w:rFonts w:asciiTheme="minorHAnsi" w:hAnsiTheme="minorHAnsi"/>
          <w:color w:val="auto"/>
        </w:rPr>
        <w:t>.</w:t>
      </w:r>
      <w:r w:rsidR="00032CC0" w:rsidRPr="00032CC0">
        <w:rPr>
          <w:rFonts w:asciiTheme="minorHAnsi" w:hAnsiTheme="minorHAnsi"/>
          <w:color w:val="auto"/>
        </w:rPr>
        <w:tab/>
      </w:r>
      <w:r w:rsidR="00783CD9" w:rsidRPr="004217BB">
        <w:rPr>
          <w:rFonts w:asciiTheme="minorHAnsi" w:hAnsiTheme="minorHAnsi"/>
          <w:color w:val="auto"/>
          <w:u w:val="single"/>
        </w:rPr>
        <w:t>TYPE OF ORGANISATION</w:t>
      </w:r>
      <w:bookmarkEnd w:id="2"/>
    </w:p>
    <w:p w14:paraId="4A059B8D" w14:textId="77777777" w:rsidR="00890A75" w:rsidRPr="00890A75" w:rsidRDefault="00890A75" w:rsidP="00890A75"/>
    <w:p w14:paraId="258C8CFC" w14:textId="79D4DC93" w:rsidR="00372783" w:rsidRPr="006F63D8" w:rsidRDefault="00EC2BA7" w:rsidP="00C80738">
      <w:pPr>
        <w:pStyle w:val="ListParagraph"/>
        <w:numPr>
          <w:ilvl w:val="0"/>
          <w:numId w:val="2"/>
        </w:numPr>
        <w:rPr>
          <w:sz w:val="24"/>
          <w:szCs w:val="24"/>
        </w:rPr>
      </w:pPr>
      <w:r>
        <w:rPr>
          <w:sz w:val="24"/>
          <w:szCs w:val="24"/>
        </w:rPr>
        <w:t>The PTA</w:t>
      </w:r>
      <w:r w:rsidR="00783CD9" w:rsidRPr="006F63D8">
        <w:rPr>
          <w:sz w:val="24"/>
          <w:szCs w:val="24"/>
        </w:rPr>
        <w:t xml:space="preserve"> </w:t>
      </w:r>
      <w:r w:rsidR="00A60F49">
        <w:rPr>
          <w:sz w:val="24"/>
          <w:szCs w:val="24"/>
        </w:rPr>
        <w:t>shall be</w:t>
      </w:r>
      <w:r w:rsidR="00AC1FDF">
        <w:rPr>
          <w:sz w:val="24"/>
          <w:szCs w:val="24"/>
        </w:rPr>
        <w:t xml:space="preserve"> registered with the Office of the Scottish Charity Regulator (OSCR) as </w:t>
      </w:r>
      <w:r w:rsidR="00A60F49">
        <w:rPr>
          <w:sz w:val="24"/>
          <w:szCs w:val="24"/>
        </w:rPr>
        <w:t>a Scottish Charitable Incorporated Organisation</w:t>
      </w:r>
      <w:r w:rsidR="00AC1FDF">
        <w:rPr>
          <w:sz w:val="24"/>
          <w:szCs w:val="24"/>
        </w:rPr>
        <w:t xml:space="preserve"> </w:t>
      </w:r>
      <w:r w:rsidR="00A60F49">
        <w:rPr>
          <w:sz w:val="24"/>
          <w:szCs w:val="24"/>
        </w:rPr>
        <w:t xml:space="preserve">(SCIO) </w:t>
      </w:r>
      <w:r w:rsidR="00D26AFB" w:rsidRPr="006F63D8">
        <w:rPr>
          <w:sz w:val="24"/>
          <w:szCs w:val="24"/>
        </w:rPr>
        <w:t>and shall comply with the provisions of the Charities and Trustee Investment (Scotland) Act 2005</w:t>
      </w:r>
      <w:r w:rsidR="005C43D6" w:rsidRPr="006F63D8">
        <w:rPr>
          <w:sz w:val="24"/>
          <w:szCs w:val="24"/>
        </w:rPr>
        <w:t xml:space="preserve"> (see Section J below)</w:t>
      </w:r>
      <w:r w:rsidR="00D26AFB" w:rsidRPr="006F63D8">
        <w:rPr>
          <w:sz w:val="24"/>
          <w:szCs w:val="24"/>
        </w:rPr>
        <w:t>.</w:t>
      </w:r>
    </w:p>
    <w:p w14:paraId="2D0EA3D6" w14:textId="25B00A28" w:rsidR="00183805" w:rsidRPr="00183805" w:rsidRDefault="006F63D8" w:rsidP="00183805">
      <w:pPr>
        <w:pStyle w:val="Heading1"/>
        <w:rPr>
          <w:rFonts w:asciiTheme="minorHAnsi" w:hAnsiTheme="minorHAnsi"/>
          <w:color w:val="auto"/>
          <w:u w:val="single"/>
        </w:rPr>
      </w:pPr>
      <w:bookmarkStart w:id="3" w:name="_Toc480278052"/>
      <w:r>
        <w:rPr>
          <w:rFonts w:asciiTheme="minorHAnsi" w:hAnsiTheme="minorHAnsi"/>
          <w:color w:val="auto"/>
        </w:rPr>
        <w:t>C</w:t>
      </w:r>
      <w:r w:rsidR="00032CC0" w:rsidRPr="00032CC0">
        <w:rPr>
          <w:rFonts w:asciiTheme="minorHAnsi" w:hAnsiTheme="minorHAnsi"/>
          <w:color w:val="auto"/>
        </w:rPr>
        <w:t>.</w:t>
      </w:r>
      <w:r w:rsidR="00032CC0" w:rsidRPr="00032CC0">
        <w:rPr>
          <w:rFonts w:asciiTheme="minorHAnsi" w:hAnsiTheme="minorHAnsi"/>
          <w:color w:val="auto"/>
        </w:rPr>
        <w:tab/>
      </w:r>
      <w:r w:rsidR="0058008B" w:rsidRPr="004217BB">
        <w:rPr>
          <w:rFonts w:asciiTheme="minorHAnsi" w:hAnsiTheme="minorHAnsi"/>
          <w:color w:val="auto"/>
          <w:u w:val="single"/>
        </w:rPr>
        <w:t>CHARITABLE PURPOSES</w:t>
      </w:r>
      <w:bookmarkEnd w:id="3"/>
    </w:p>
    <w:p w14:paraId="14331675" w14:textId="77777777" w:rsidR="0058008B" w:rsidRDefault="0058008B"/>
    <w:p w14:paraId="1B311A6F" w14:textId="77777777" w:rsidR="006E4B5E" w:rsidRDefault="006E4B5E" w:rsidP="006E4B5E">
      <w:pPr>
        <w:pStyle w:val="ListParagraph"/>
        <w:numPr>
          <w:ilvl w:val="0"/>
          <w:numId w:val="2"/>
        </w:numPr>
        <w:rPr>
          <w:sz w:val="24"/>
          <w:szCs w:val="24"/>
        </w:rPr>
      </w:pPr>
      <w:r>
        <w:rPr>
          <w:sz w:val="24"/>
          <w:szCs w:val="24"/>
        </w:rPr>
        <w:t>T</w:t>
      </w:r>
      <w:r w:rsidRPr="001B6447">
        <w:rPr>
          <w:sz w:val="24"/>
          <w:szCs w:val="24"/>
        </w:rPr>
        <w:t>he purpose of th</w:t>
      </w:r>
      <w:r>
        <w:rPr>
          <w:sz w:val="24"/>
          <w:szCs w:val="24"/>
        </w:rPr>
        <w:t>e Association shall be to promote the advancement of education in Priorsford Primary School, Peebles, by:</w:t>
      </w:r>
    </w:p>
    <w:p w14:paraId="45CFE77F" w14:textId="77777777" w:rsidR="006E4B5E" w:rsidRDefault="006E4B5E" w:rsidP="006E4B5E">
      <w:pPr>
        <w:pStyle w:val="ListParagraph"/>
        <w:rPr>
          <w:sz w:val="24"/>
          <w:szCs w:val="24"/>
        </w:rPr>
      </w:pPr>
    </w:p>
    <w:p w14:paraId="53F0BE70" w14:textId="77777777" w:rsidR="006E4B5E" w:rsidRDefault="006E4B5E" w:rsidP="006E4B5E">
      <w:pPr>
        <w:pStyle w:val="ListParagraph"/>
        <w:numPr>
          <w:ilvl w:val="1"/>
          <w:numId w:val="2"/>
        </w:numPr>
        <w:rPr>
          <w:sz w:val="24"/>
          <w:szCs w:val="24"/>
        </w:rPr>
      </w:pPr>
      <w:r>
        <w:rPr>
          <w:sz w:val="24"/>
          <w:szCs w:val="24"/>
        </w:rPr>
        <w:t>Ensuring and enabling</w:t>
      </w:r>
      <w:r w:rsidRPr="001E3F86">
        <w:rPr>
          <w:sz w:val="24"/>
          <w:szCs w:val="24"/>
        </w:rPr>
        <w:t xml:space="preserve"> close co-operation and communication between parents and teachers</w:t>
      </w:r>
      <w:r>
        <w:rPr>
          <w:sz w:val="24"/>
          <w:szCs w:val="24"/>
        </w:rPr>
        <w:t>, including the school's Parent Council.</w:t>
      </w:r>
    </w:p>
    <w:p w14:paraId="55C6BD95" w14:textId="77777777" w:rsidR="006E4B5E" w:rsidRDefault="006E4B5E" w:rsidP="006E4B5E">
      <w:pPr>
        <w:pStyle w:val="ListParagraph"/>
        <w:rPr>
          <w:sz w:val="24"/>
          <w:szCs w:val="24"/>
        </w:rPr>
      </w:pPr>
    </w:p>
    <w:p w14:paraId="4463D060" w14:textId="77777777" w:rsidR="006E4B5E" w:rsidRDefault="006E4B5E" w:rsidP="006E4B5E">
      <w:pPr>
        <w:pStyle w:val="ListParagraph"/>
        <w:numPr>
          <w:ilvl w:val="1"/>
          <w:numId w:val="2"/>
        </w:numPr>
        <w:rPr>
          <w:sz w:val="24"/>
          <w:szCs w:val="24"/>
        </w:rPr>
      </w:pPr>
      <w:r w:rsidRPr="001E3F86">
        <w:rPr>
          <w:sz w:val="24"/>
          <w:szCs w:val="24"/>
        </w:rPr>
        <w:t>Studying and discussing matters of mutual interest relating to the education and welfare of pupils.</w:t>
      </w:r>
    </w:p>
    <w:p w14:paraId="443DC525" w14:textId="77777777" w:rsidR="006E4B5E" w:rsidRDefault="006E4B5E" w:rsidP="006E4B5E">
      <w:pPr>
        <w:pStyle w:val="ListParagraph"/>
        <w:rPr>
          <w:sz w:val="24"/>
          <w:szCs w:val="24"/>
        </w:rPr>
      </w:pPr>
    </w:p>
    <w:p w14:paraId="10C10738" w14:textId="77777777" w:rsidR="006E4B5E" w:rsidRPr="001E3F86" w:rsidRDefault="006E4B5E" w:rsidP="006E4B5E">
      <w:pPr>
        <w:pStyle w:val="ListParagraph"/>
        <w:numPr>
          <w:ilvl w:val="1"/>
          <w:numId w:val="2"/>
        </w:numPr>
        <w:rPr>
          <w:sz w:val="24"/>
          <w:szCs w:val="24"/>
        </w:rPr>
      </w:pPr>
      <w:r>
        <w:rPr>
          <w:sz w:val="24"/>
          <w:szCs w:val="24"/>
        </w:rPr>
        <w:t>Engaging</w:t>
      </w:r>
      <w:r w:rsidRPr="001E3F86">
        <w:rPr>
          <w:sz w:val="24"/>
          <w:szCs w:val="24"/>
        </w:rPr>
        <w:t xml:space="preserve"> in activities which support and advance the education of pupils attending the school</w:t>
      </w:r>
      <w:r>
        <w:rPr>
          <w:sz w:val="24"/>
          <w:szCs w:val="24"/>
        </w:rPr>
        <w:t>.</w:t>
      </w:r>
    </w:p>
    <w:p w14:paraId="65CD98AE" w14:textId="77777777" w:rsidR="00DD2B41" w:rsidRDefault="00DD2B41" w:rsidP="00DD2B41">
      <w:pPr>
        <w:ind w:left="1365"/>
        <w:contextualSpacing/>
        <w:jc w:val="both"/>
        <w:rPr>
          <w:sz w:val="24"/>
          <w:szCs w:val="24"/>
        </w:rPr>
      </w:pPr>
    </w:p>
    <w:p w14:paraId="453AF2D0" w14:textId="1F63AC39" w:rsidR="00C758CD" w:rsidRPr="00C758CD" w:rsidRDefault="00C758CD" w:rsidP="00C758CD">
      <w:pPr>
        <w:pStyle w:val="ListParagraph"/>
        <w:ind w:left="0"/>
        <w:jc w:val="both"/>
        <w:outlineLvl w:val="0"/>
        <w:rPr>
          <w:rFonts w:eastAsiaTheme="majorEastAsia" w:cstheme="majorBidi"/>
          <w:b/>
          <w:bCs/>
          <w:sz w:val="28"/>
          <w:szCs w:val="28"/>
        </w:rPr>
      </w:pPr>
      <w:bookmarkStart w:id="4" w:name="_Toc480278053"/>
      <w:r w:rsidRPr="00C758CD">
        <w:rPr>
          <w:b/>
          <w:sz w:val="28"/>
          <w:szCs w:val="28"/>
        </w:rPr>
        <w:t>D.</w:t>
      </w:r>
      <w:r>
        <w:rPr>
          <w:sz w:val="24"/>
          <w:szCs w:val="24"/>
        </w:rPr>
        <w:tab/>
        <w:t xml:space="preserve"> </w:t>
      </w:r>
      <w:r w:rsidRPr="00DA1616">
        <w:rPr>
          <w:rFonts w:eastAsiaTheme="majorEastAsia" w:cstheme="majorBidi"/>
          <w:b/>
          <w:bCs/>
          <w:sz w:val="28"/>
          <w:szCs w:val="28"/>
          <w:u w:val="single"/>
        </w:rPr>
        <w:t>NON-DISCRIMINATION</w:t>
      </w:r>
      <w:bookmarkEnd w:id="4"/>
    </w:p>
    <w:p w14:paraId="0181DF85" w14:textId="77777777" w:rsidR="00C758CD" w:rsidRDefault="00C758CD" w:rsidP="00634993">
      <w:pPr>
        <w:pStyle w:val="ListParagraph"/>
        <w:jc w:val="both"/>
        <w:rPr>
          <w:sz w:val="24"/>
          <w:szCs w:val="24"/>
        </w:rPr>
      </w:pPr>
    </w:p>
    <w:p w14:paraId="2D47C1AD" w14:textId="77665E3D" w:rsidR="004E0ED0" w:rsidRPr="00A52B6D" w:rsidRDefault="004E0ED0" w:rsidP="00A52B6D">
      <w:pPr>
        <w:pStyle w:val="ListParagraph"/>
        <w:numPr>
          <w:ilvl w:val="0"/>
          <w:numId w:val="2"/>
        </w:numPr>
        <w:jc w:val="both"/>
        <w:rPr>
          <w:sz w:val="24"/>
          <w:szCs w:val="24"/>
        </w:rPr>
      </w:pPr>
      <w:r w:rsidRPr="00A52B6D">
        <w:rPr>
          <w:sz w:val="24"/>
          <w:szCs w:val="24"/>
        </w:rPr>
        <w:t xml:space="preserve">In carrying out its work, it shall be the policy of </w:t>
      </w:r>
      <w:r w:rsidR="00EC2BA7" w:rsidRPr="00A52B6D">
        <w:rPr>
          <w:sz w:val="24"/>
          <w:szCs w:val="24"/>
        </w:rPr>
        <w:t>the PTA</w:t>
      </w:r>
      <w:r w:rsidRPr="00A52B6D">
        <w:rPr>
          <w:sz w:val="24"/>
          <w:szCs w:val="24"/>
        </w:rPr>
        <w:t xml:space="preserve"> that it does not di</w:t>
      </w:r>
      <w:r w:rsidR="00890A75" w:rsidRPr="00A52B6D">
        <w:rPr>
          <w:sz w:val="24"/>
          <w:szCs w:val="24"/>
        </w:rPr>
        <w:t>scriminate on the basis of race; age;</w:t>
      </w:r>
      <w:r w:rsidRPr="00A52B6D">
        <w:rPr>
          <w:sz w:val="24"/>
          <w:szCs w:val="24"/>
        </w:rPr>
        <w:t xml:space="preserve"> colou</w:t>
      </w:r>
      <w:r w:rsidR="00890A75" w:rsidRPr="00A52B6D">
        <w:rPr>
          <w:sz w:val="24"/>
          <w:szCs w:val="24"/>
        </w:rPr>
        <w:t>r;</w:t>
      </w:r>
      <w:r w:rsidRPr="00A52B6D">
        <w:rPr>
          <w:sz w:val="24"/>
          <w:szCs w:val="24"/>
        </w:rPr>
        <w:t xml:space="preserve"> </w:t>
      </w:r>
      <w:r w:rsidR="00890A75" w:rsidRPr="00A52B6D">
        <w:rPr>
          <w:sz w:val="24"/>
          <w:szCs w:val="24"/>
        </w:rPr>
        <w:t>gender;</w:t>
      </w:r>
      <w:r w:rsidRPr="00A52B6D">
        <w:rPr>
          <w:sz w:val="24"/>
          <w:szCs w:val="24"/>
        </w:rPr>
        <w:t xml:space="preserve"> </w:t>
      </w:r>
      <w:r w:rsidR="00890A75" w:rsidRPr="00A52B6D">
        <w:rPr>
          <w:sz w:val="24"/>
          <w:szCs w:val="24"/>
        </w:rPr>
        <w:t>gender identity and expression; sexual orientation;</w:t>
      </w:r>
      <w:r w:rsidR="00DE57FE" w:rsidRPr="00A52B6D">
        <w:rPr>
          <w:sz w:val="24"/>
          <w:szCs w:val="24"/>
        </w:rPr>
        <w:t xml:space="preserve"> </w:t>
      </w:r>
      <w:r w:rsidR="00890A75" w:rsidRPr="00A52B6D">
        <w:rPr>
          <w:sz w:val="24"/>
          <w:szCs w:val="24"/>
        </w:rPr>
        <w:t>national origin; physical or mental disability;</w:t>
      </w:r>
      <w:r w:rsidRPr="00A52B6D">
        <w:rPr>
          <w:sz w:val="24"/>
          <w:szCs w:val="24"/>
        </w:rPr>
        <w:t xml:space="preserve"> or religion.</w:t>
      </w:r>
    </w:p>
    <w:p w14:paraId="097CAEB8" w14:textId="77777777" w:rsidR="00ED53D9" w:rsidRDefault="00ED53D9" w:rsidP="00ED53D9">
      <w:pPr>
        <w:pStyle w:val="ListParagraph"/>
        <w:jc w:val="both"/>
        <w:rPr>
          <w:sz w:val="24"/>
          <w:szCs w:val="24"/>
        </w:rPr>
      </w:pPr>
    </w:p>
    <w:p w14:paraId="4DE83FAF" w14:textId="60FDC5DB" w:rsidR="006262C8" w:rsidRDefault="006262C8" w:rsidP="006262C8">
      <w:pPr>
        <w:pStyle w:val="ListParagraph"/>
        <w:ind w:left="0"/>
        <w:jc w:val="both"/>
        <w:outlineLvl w:val="0"/>
        <w:rPr>
          <w:rFonts w:eastAsiaTheme="majorEastAsia" w:cstheme="majorBidi"/>
          <w:b/>
          <w:bCs/>
          <w:sz w:val="28"/>
          <w:szCs w:val="28"/>
          <w:u w:val="single"/>
        </w:rPr>
      </w:pPr>
      <w:bookmarkStart w:id="5" w:name="_Toc480278054"/>
      <w:r w:rsidRPr="006262C8">
        <w:rPr>
          <w:b/>
          <w:sz w:val="28"/>
          <w:szCs w:val="28"/>
        </w:rPr>
        <w:t xml:space="preserve">E. </w:t>
      </w:r>
      <w:r>
        <w:rPr>
          <w:b/>
          <w:sz w:val="28"/>
          <w:szCs w:val="28"/>
        </w:rPr>
        <w:tab/>
      </w:r>
      <w:r w:rsidRPr="006262C8">
        <w:rPr>
          <w:rFonts w:eastAsiaTheme="majorEastAsia" w:cstheme="majorBidi"/>
          <w:b/>
          <w:bCs/>
          <w:sz w:val="28"/>
          <w:szCs w:val="28"/>
          <w:u w:val="single"/>
        </w:rPr>
        <w:t>POWERS</w:t>
      </w:r>
      <w:bookmarkEnd w:id="5"/>
    </w:p>
    <w:p w14:paraId="5E7A6AFC" w14:textId="77777777" w:rsidR="006262C8" w:rsidRPr="006262C8" w:rsidRDefault="006262C8" w:rsidP="006262C8">
      <w:pPr>
        <w:pStyle w:val="ListParagraph"/>
        <w:ind w:left="0"/>
        <w:jc w:val="both"/>
        <w:outlineLvl w:val="0"/>
        <w:rPr>
          <w:rFonts w:eastAsiaTheme="majorEastAsia" w:cstheme="majorBidi"/>
          <w:b/>
          <w:bCs/>
          <w:sz w:val="28"/>
          <w:szCs w:val="28"/>
          <w:u w:val="single"/>
        </w:rPr>
      </w:pPr>
    </w:p>
    <w:p w14:paraId="4AC9CA33" w14:textId="4E665CBA" w:rsidR="007E0039" w:rsidRDefault="001E2AC4" w:rsidP="00A52B6D">
      <w:pPr>
        <w:pStyle w:val="ListParagraph"/>
        <w:numPr>
          <w:ilvl w:val="0"/>
          <w:numId w:val="2"/>
        </w:numPr>
        <w:jc w:val="both"/>
        <w:rPr>
          <w:sz w:val="24"/>
          <w:szCs w:val="24"/>
        </w:rPr>
      </w:pPr>
      <w:r w:rsidRPr="001E2AC4">
        <w:rPr>
          <w:sz w:val="24"/>
          <w:szCs w:val="24"/>
        </w:rPr>
        <w:t xml:space="preserve">In pursuance of the </w:t>
      </w:r>
      <w:r w:rsidR="004B0F25">
        <w:rPr>
          <w:sz w:val="24"/>
          <w:szCs w:val="24"/>
        </w:rPr>
        <w:t xml:space="preserve">Charitable </w:t>
      </w:r>
      <w:r>
        <w:rPr>
          <w:sz w:val="24"/>
          <w:szCs w:val="24"/>
        </w:rPr>
        <w:t>Purpose</w:t>
      </w:r>
      <w:r w:rsidRPr="001E2AC4">
        <w:rPr>
          <w:sz w:val="24"/>
          <w:szCs w:val="24"/>
        </w:rPr>
        <w:t xml:space="preserve">s set out in </w:t>
      </w:r>
      <w:r>
        <w:rPr>
          <w:sz w:val="24"/>
          <w:szCs w:val="24"/>
        </w:rPr>
        <w:t xml:space="preserve">Section </w:t>
      </w:r>
      <w:r w:rsidR="00A60F49">
        <w:rPr>
          <w:sz w:val="24"/>
          <w:szCs w:val="24"/>
        </w:rPr>
        <w:t xml:space="preserve">C </w:t>
      </w:r>
      <w:r>
        <w:rPr>
          <w:sz w:val="24"/>
          <w:szCs w:val="24"/>
        </w:rPr>
        <w:t>above</w:t>
      </w:r>
      <w:r w:rsidRPr="001E2AC4">
        <w:rPr>
          <w:sz w:val="24"/>
          <w:szCs w:val="24"/>
        </w:rPr>
        <w:t xml:space="preserve">, the </w:t>
      </w:r>
      <w:r>
        <w:rPr>
          <w:sz w:val="24"/>
          <w:szCs w:val="24"/>
        </w:rPr>
        <w:t>Trust</w:t>
      </w:r>
      <w:r w:rsidR="007E0039">
        <w:rPr>
          <w:sz w:val="24"/>
          <w:szCs w:val="24"/>
        </w:rPr>
        <w:t>ees</w:t>
      </w:r>
      <w:r w:rsidRPr="001E2AC4">
        <w:rPr>
          <w:sz w:val="24"/>
          <w:szCs w:val="24"/>
        </w:rPr>
        <w:t xml:space="preserve"> shall have </w:t>
      </w:r>
      <w:r w:rsidR="007E0039">
        <w:rPr>
          <w:sz w:val="24"/>
          <w:szCs w:val="24"/>
        </w:rPr>
        <w:t>discretionary powers, including</w:t>
      </w:r>
      <w:r w:rsidR="00E9466C">
        <w:rPr>
          <w:sz w:val="24"/>
          <w:szCs w:val="24"/>
        </w:rPr>
        <w:t xml:space="preserve"> but not limited to the following</w:t>
      </w:r>
      <w:r w:rsidRPr="001E2AC4">
        <w:rPr>
          <w:sz w:val="24"/>
          <w:szCs w:val="24"/>
        </w:rPr>
        <w:t>:-</w:t>
      </w:r>
    </w:p>
    <w:p w14:paraId="675BEA97" w14:textId="77777777" w:rsidR="007E0039" w:rsidRDefault="007E0039" w:rsidP="007E0039">
      <w:pPr>
        <w:pStyle w:val="ListParagraph"/>
        <w:jc w:val="both"/>
        <w:rPr>
          <w:sz w:val="24"/>
          <w:szCs w:val="24"/>
        </w:rPr>
      </w:pPr>
    </w:p>
    <w:p w14:paraId="7AC95184" w14:textId="6864BCF6" w:rsidR="007E0039" w:rsidRDefault="001E2AC4" w:rsidP="00A52B6D">
      <w:pPr>
        <w:pStyle w:val="ListParagraph"/>
        <w:numPr>
          <w:ilvl w:val="1"/>
          <w:numId w:val="2"/>
        </w:numPr>
        <w:jc w:val="both"/>
        <w:rPr>
          <w:sz w:val="24"/>
          <w:szCs w:val="24"/>
        </w:rPr>
      </w:pPr>
      <w:r w:rsidRPr="007E0039">
        <w:rPr>
          <w:sz w:val="24"/>
          <w:szCs w:val="24"/>
        </w:rPr>
        <w:t xml:space="preserve">To undertake </w:t>
      </w:r>
      <w:r w:rsidR="007E0039">
        <w:rPr>
          <w:sz w:val="24"/>
          <w:szCs w:val="24"/>
        </w:rPr>
        <w:t xml:space="preserve">any </w:t>
      </w:r>
      <w:r w:rsidRPr="007E0039">
        <w:rPr>
          <w:sz w:val="24"/>
          <w:szCs w:val="24"/>
        </w:rPr>
        <w:t xml:space="preserve">activities </w:t>
      </w:r>
      <w:r w:rsidR="007E0039">
        <w:rPr>
          <w:sz w:val="24"/>
          <w:szCs w:val="24"/>
        </w:rPr>
        <w:t>in</w:t>
      </w:r>
      <w:r w:rsidRPr="007E0039">
        <w:rPr>
          <w:sz w:val="24"/>
          <w:szCs w:val="24"/>
        </w:rPr>
        <w:t xml:space="preserve"> support </w:t>
      </w:r>
      <w:r w:rsidR="007E0039">
        <w:rPr>
          <w:sz w:val="24"/>
          <w:szCs w:val="24"/>
        </w:rPr>
        <w:t xml:space="preserve">of </w:t>
      </w:r>
      <w:r w:rsidRPr="007E0039">
        <w:rPr>
          <w:sz w:val="24"/>
          <w:szCs w:val="24"/>
        </w:rPr>
        <w:t>the</w:t>
      </w:r>
      <w:r w:rsidR="007E6094">
        <w:rPr>
          <w:sz w:val="24"/>
          <w:szCs w:val="24"/>
        </w:rPr>
        <w:t>se Charitable</w:t>
      </w:r>
      <w:r w:rsidRPr="007E0039">
        <w:rPr>
          <w:sz w:val="24"/>
          <w:szCs w:val="24"/>
        </w:rPr>
        <w:t xml:space="preserve"> </w:t>
      </w:r>
      <w:r w:rsidR="007E0039">
        <w:rPr>
          <w:sz w:val="24"/>
          <w:szCs w:val="24"/>
        </w:rPr>
        <w:t>Purposes.</w:t>
      </w:r>
    </w:p>
    <w:p w14:paraId="61ADFEA6" w14:textId="18493F0C" w:rsidR="007E0039" w:rsidRDefault="001E2AC4" w:rsidP="007E0039">
      <w:pPr>
        <w:pStyle w:val="ListParagraph"/>
        <w:ind w:left="1441"/>
        <w:jc w:val="both"/>
        <w:rPr>
          <w:sz w:val="24"/>
          <w:szCs w:val="24"/>
        </w:rPr>
      </w:pPr>
      <w:r w:rsidRPr="007E0039">
        <w:rPr>
          <w:sz w:val="24"/>
          <w:szCs w:val="24"/>
        </w:rPr>
        <w:t xml:space="preserve"> </w:t>
      </w:r>
    </w:p>
    <w:p w14:paraId="63E9CF69" w14:textId="07088BE9" w:rsidR="007E0039" w:rsidRDefault="001E2AC4" w:rsidP="00A52B6D">
      <w:pPr>
        <w:pStyle w:val="ListParagraph"/>
        <w:numPr>
          <w:ilvl w:val="1"/>
          <w:numId w:val="2"/>
        </w:numPr>
        <w:jc w:val="both"/>
        <w:rPr>
          <w:sz w:val="24"/>
          <w:szCs w:val="24"/>
        </w:rPr>
      </w:pPr>
      <w:r w:rsidRPr="007E0039">
        <w:rPr>
          <w:sz w:val="24"/>
          <w:szCs w:val="24"/>
        </w:rPr>
        <w:lastRenderedPageBreak/>
        <w:t xml:space="preserve">To purchase, take on lease, hire or otherwise acquire, any property or rights which are suitable for the </w:t>
      </w:r>
      <w:r w:rsidR="00EC2BA7">
        <w:rPr>
          <w:sz w:val="24"/>
          <w:szCs w:val="24"/>
        </w:rPr>
        <w:t>PTA</w:t>
      </w:r>
      <w:r w:rsidRPr="007E0039">
        <w:rPr>
          <w:sz w:val="24"/>
          <w:szCs w:val="24"/>
        </w:rPr>
        <w:t>’s activities</w:t>
      </w:r>
      <w:r w:rsidR="007E0039">
        <w:rPr>
          <w:sz w:val="24"/>
          <w:szCs w:val="24"/>
        </w:rPr>
        <w:t>.</w:t>
      </w:r>
    </w:p>
    <w:p w14:paraId="4D048035" w14:textId="77777777" w:rsidR="007E0039" w:rsidRDefault="007E0039" w:rsidP="007E0039">
      <w:pPr>
        <w:pStyle w:val="ListParagraph"/>
        <w:ind w:left="1441"/>
        <w:jc w:val="both"/>
        <w:rPr>
          <w:sz w:val="24"/>
          <w:szCs w:val="24"/>
        </w:rPr>
      </w:pPr>
    </w:p>
    <w:p w14:paraId="73675DBC" w14:textId="19FC0726" w:rsidR="007E0039" w:rsidRPr="007E0039" w:rsidRDefault="001E2AC4" w:rsidP="00A52B6D">
      <w:pPr>
        <w:pStyle w:val="ListParagraph"/>
        <w:numPr>
          <w:ilvl w:val="1"/>
          <w:numId w:val="2"/>
        </w:numPr>
        <w:jc w:val="both"/>
        <w:rPr>
          <w:sz w:val="24"/>
          <w:szCs w:val="24"/>
        </w:rPr>
      </w:pPr>
      <w:r w:rsidRPr="007E0039">
        <w:rPr>
          <w:sz w:val="24"/>
          <w:szCs w:val="24"/>
        </w:rPr>
        <w:t xml:space="preserve">To improve, manage, develop, or otherwise deal with all or any part of the property and rights of the </w:t>
      </w:r>
      <w:r w:rsidR="00EC2BA7">
        <w:rPr>
          <w:sz w:val="24"/>
          <w:szCs w:val="24"/>
        </w:rPr>
        <w:t>PTA</w:t>
      </w:r>
      <w:r w:rsidR="007E0039">
        <w:rPr>
          <w:i/>
          <w:color w:val="FF0000"/>
          <w:sz w:val="24"/>
          <w:szCs w:val="24"/>
        </w:rPr>
        <w:t>.</w:t>
      </w:r>
    </w:p>
    <w:p w14:paraId="1A82CBB2" w14:textId="77777777" w:rsidR="007E0039" w:rsidRPr="007E0039" w:rsidRDefault="007E0039" w:rsidP="007E0039">
      <w:pPr>
        <w:pStyle w:val="ListParagraph"/>
        <w:ind w:left="1441"/>
        <w:jc w:val="both"/>
        <w:rPr>
          <w:sz w:val="24"/>
          <w:szCs w:val="24"/>
        </w:rPr>
      </w:pPr>
    </w:p>
    <w:p w14:paraId="36F82D42" w14:textId="13AECB0F" w:rsidR="007E0039" w:rsidRDefault="007E0039" w:rsidP="00A52B6D">
      <w:pPr>
        <w:pStyle w:val="ListParagraph"/>
        <w:numPr>
          <w:ilvl w:val="1"/>
          <w:numId w:val="2"/>
        </w:numPr>
        <w:jc w:val="both"/>
        <w:rPr>
          <w:sz w:val="24"/>
          <w:szCs w:val="24"/>
        </w:rPr>
      </w:pPr>
      <w:r>
        <w:rPr>
          <w:sz w:val="24"/>
          <w:szCs w:val="24"/>
        </w:rPr>
        <w:t>T</w:t>
      </w:r>
      <w:r w:rsidR="001E2AC4" w:rsidRPr="007E0039">
        <w:rPr>
          <w:sz w:val="24"/>
          <w:szCs w:val="24"/>
        </w:rPr>
        <w:t xml:space="preserve">o </w:t>
      </w:r>
      <w:r>
        <w:rPr>
          <w:sz w:val="24"/>
          <w:szCs w:val="24"/>
        </w:rPr>
        <w:t>effect insurance of all kinds.</w:t>
      </w:r>
    </w:p>
    <w:p w14:paraId="4CF14104" w14:textId="77777777" w:rsidR="007E0039" w:rsidRDefault="007E0039" w:rsidP="007E0039">
      <w:pPr>
        <w:pStyle w:val="ListParagraph"/>
        <w:ind w:left="1441"/>
        <w:jc w:val="both"/>
        <w:rPr>
          <w:sz w:val="24"/>
          <w:szCs w:val="24"/>
        </w:rPr>
      </w:pPr>
    </w:p>
    <w:p w14:paraId="210781C7" w14:textId="5161624B" w:rsidR="007E0039" w:rsidRDefault="001E2AC4" w:rsidP="00A52B6D">
      <w:pPr>
        <w:pStyle w:val="ListParagraph"/>
        <w:numPr>
          <w:ilvl w:val="1"/>
          <w:numId w:val="2"/>
        </w:numPr>
        <w:jc w:val="both"/>
        <w:rPr>
          <w:sz w:val="24"/>
          <w:szCs w:val="24"/>
        </w:rPr>
      </w:pPr>
      <w:r w:rsidRPr="007E0039">
        <w:rPr>
          <w:sz w:val="24"/>
          <w:szCs w:val="24"/>
        </w:rPr>
        <w:t xml:space="preserve">To invest any funds which are not immediately required for the </w:t>
      </w:r>
      <w:r w:rsidR="00EC2BA7">
        <w:rPr>
          <w:sz w:val="24"/>
          <w:szCs w:val="24"/>
        </w:rPr>
        <w:t>PTA</w:t>
      </w:r>
      <w:r w:rsidRPr="007E0039">
        <w:rPr>
          <w:sz w:val="24"/>
          <w:szCs w:val="24"/>
        </w:rPr>
        <w:t>’s activities in such investments as may be considered appropriate</w:t>
      </w:r>
      <w:r w:rsidR="007E0039">
        <w:rPr>
          <w:sz w:val="24"/>
          <w:szCs w:val="24"/>
        </w:rPr>
        <w:t>; a</w:t>
      </w:r>
      <w:r w:rsidRPr="007E0039">
        <w:rPr>
          <w:sz w:val="24"/>
          <w:szCs w:val="24"/>
        </w:rPr>
        <w:t>nd to dispose of, and vary, such investments.</w:t>
      </w:r>
    </w:p>
    <w:p w14:paraId="76361F3B" w14:textId="77777777" w:rsidR="007E0039" w:rsidRDefault="007E0039" w:rsidP="007E0039">
      <w:pPr>
        <w:pStyle w:val="ListParagraph"/>
        <w:ind w:left="1441"/>
        <w:jc w:val="both"/>
        <w:rPr>
          <w:sz w:val="24"/>
          <w:szCs w:val="24"/>
        </w:rPr>
      </w:pPr>
    </w:p>
    <w:p w14:paraId="1A7CDF81" w14:textId="5DF5922C" w:rsidR="007E0039" w:rsidRDefault="001E2AC4" w:rsidP="00A52B6D">
      <w:pPr>
        <w:pStyle w:val="ListParagraph"/>
        <w:numPr>
          <w:ilvl w:val="1"/>
          <w:numId w:val="2"/>
        </w:numPr>
        <w:jc w:val="both"/>
        <w:rPr>
          <w:sz w:val="24"/>
          <w:szCs w:val="24"/>
        </w:rPr>
      </w:pPr>
      <w:r w:rsidRPr="007E0039">
        <w:rPr>
          <w:sz w:val="24"/>
          <w:szCs w:val="24"/>
        </w:rPr>
        <w:t xml:space="preserve">To liaise with other voluntary sector bodies, </w:t>
      </w:r>
      <w:r w:rsidR="00E9466C">
        <w:rPr>
          <w:sz w:val="24"/>
          <w:szCs w:val="24"/>
        </w:rPr>
        <w:t xml:space="preserve">churches and other religious institutions, </w:t>
      </w:r>
      <w:r w:rsidRPr="007E0039">
        <w:rPr>
          <w:sz w:val="24"/>
          <w:szCs w:val="24"/>
        </w:rPr>
        <w:t xml:space="preserve">local authorities, schools, Scottish Government departments and agencies, all with a view to furthering the </w:t>
      </w:r>
      <w:r w:rsidR="00EC2BA7">
        <w:rPr>
          <w:sz w:val="24"/>
          <w:szCs w:val="24"/>
        </w:rPr>
        <w:t>PTA</w:t>
      </w:r>
      <w:r w:rsidRPr="007E0039">
        <w:rPr>
          <w:sz w:val="24"/>
          <w:szCs w:val="24"/>
        </w:rPr>
        <w:t>’s objectives.</w:t>
      </w:r>
    </w:p>
    <w:p w14:paraId="15590DFA" w14:textId="77777777" w:rsidR="007E0039" w:rsidRDefault="007E0039" w:rsidP="007E0039">
      <w:pPr>
        <w:pStyle w:val="ListParagraph"/>
        <w:ind w:left="1441"/>
        <w:jc w:val="both"/>
        <w:rPr>
          <w:sz w:val="24"/>
          <w:szCs w:val="24"/>
        </w:rPr>
      </w:pPr>
    </w:p>
    <w:p w14:paraId="7D2A0251" w14:textId="1FE38193" w:rsidR="007E0039" w:rsidRDefault="007E0039" w:rsidP="00A52B6D">
      <w:pPr>
        <w:pStyle w:val="ListParagraph"/>
        <w:numPr>
          <w:ilvl w:val="1"/>
          <w:numId w:val="2"/>
        </w:numPr>
        <w:jc w:val="both"/>
        <w:rPr>
          <w:sz w:val="24"/>
          <w:szCs w:val="24"/>
        </w:rPr>
      </w:pPr>
      <w:r>
        <w:rPr>
          <w:sz w:val="24"/>
          <w:szCs w:val="24"/>
        </w:rPr>
        <w:t>T</w:t>
      </w:r>
      <w:r w:rsidR="001E2AC4" w:rsidRPr="007E0039">
        <w:rPr>
          <w:sz w:val="24"/>
          <w:szCs w:val="24"/>
        </w:rPr>
        <w:t xml:space="preserve">o support and subscribe to any appropriate </w:t>
      </w:r>
      <w:r>
        <w:rPr>
          <w:sz w:val="24"/>
          <w:szCs w:val="24"/>
        </w:rPr>
        <w:t>activity which is</w:t>
      </w:r>
      <w:r w:rsidR="001E2AC4" w:rsidRPr="007E0039">
        <w:rPr>
          <w:sz w:val="24"/>
          <w:szCs w:val="24"/>
        </w:rPr>
        <w:t xml:space="preserve"> </w:t>
      </w:r>
      <w:r>
        <w:rPr>
          <w:sz w:val="24"/>
          <w:szCs w:val="24"/>
        </w:rPr>
        <w:t xml:space="preserve">consistent with, and </w:t>
      </w:r>
      <w:r w:rsidR="001E2AC4" w:rsidRPr="007E0039">
        <w:rPr>
          <w:sz w:val="24"/>
          <w:szCs w:val="24"/>
        </w:rPr>
        <w:t xml:space="preserve">supportive of </w:t>
      </w:r>
      <w:r w:rsidR="00EC2BA7">
        <w:rPr>
          <w:sz w:val="24"/>
          <w:szCs w:val="24"/>
        </w:rPr>
        <w:t>the PTA</w:t>
      </w:r>
      <w:r>
        <w:rPr>
          <w:sz w:val="24"/>
          <w:szCs w:val="24"/>
        </w:rPr>
        <w:t>'s work.</w:t>
      </w:r>
    </w:p>
    <w:p w14:paraId="03613037" w14:textId="77777777" w:rsidR="007E0039" w:rsidRDefault="007E0039" w:rsidP="007E0039">
      <w:pPr>
        <w:pStyle w:val="ListParagraph"/>
        <w:ind w:left="1441"/>
        <w:jc w:val="both"/>
        <w:rPr>
          <w:sz w:val="24"/>
          <w:szCs w:val="24"/>
        </w:rPr>
      </w:pPr>
    </w:p>
    <w:p w14:paraId="18005421" w14:textId="766DA061" w:rsidR="007E0039" w:rsidRDefault="001E2AC4" w:rsidP="00A52B6D">
      <w:pPr>
        <w:pStyle w:val="ListParagraph"/>
        <w:numPr>
          <w:ilvl w:val="1"/>
          <w:numId w:val="2"/>
        </w:numPr>
        <w:jc w:val="both"/>
        <w:rPr>
          <w:sz w:val="24"/>
          <w:szCs w:val="24"/>
        </w:rPr>
      </w:pPr>
      <w:r w:rsidRPr="007E0039">
        <w:rPr>
          <w:sz w:val="24"/>
          <w:szCs w:val="24"/>
        </w:rPr>
        <w:t xml:space="preserve">To take such steps as may be deemed appropriate for the purpose of raising funds for the </w:t>
      </w:r>
      <w:r w:rsidR="00EC2BA7">
        <w:rPr>
          <w:sz w:val="24"/>
          <w:szCs w:val="24"/>
        </w:rPr>
        <w:t>PTA</w:t>
      </w:r>
      <w:r w:rsidRPr="007E0039">
        <w:rPr>
          <w:sz w:val="24"/>
          <w:szCs w:val="24"/>
        </w:rPr>
        <w:t>’s activities</w:t>
      </w:r>
      <w:r w:rsidR="007E0039">
        <w:rPr>
          <w:sz w:val="24"/>
          <w:szCs w:val="24"/>
        </w:rPr>
        <w:t>.</w:t>
      </w:r>
    </w:p>
    <w:p w14:paraId="1479E6E5" w14:textId="77777777" w:rsidR="007E0039" w:rsidRDefault="007E0039" w:rsidP="007E0039">
      <w:pPr>
        <w:pStyle w:val="ListParagraph"/>
        <w:ind w:left="1441"/>
        <w:jc w:val="both"/>
        <w:rPr>
          <w:sz w:val="24"/>
          <w:szCs w:val="24"/>
        </w:rPr>
      </w:pPr>
    </w:p>
    <w:p w14:paraId="3056A58B" w14:textId="2717A03A" w:rsidR="007E0039" w:rsidRDefault="001E2AC4" w:rsidP="00A52B6D">
      <w:pPr>
        <w:pStyle w:val="ListParagraph"/>
        <w:numPr>
          <w:ilvl w:val="1"/>
          <w:numId w:val="2"/>
        </w:numPr>
        <w:jc w:val="both"/>
        <w:rPr>
          <w:sz w:val="24"/>
          <w:szCs w:val="24"/>
        </w:rPr>
      </w:pPr>
      <w:r w:rsidRPr="007E0039">
        <w:rPr>
          <w:sz w:val="24"/>
          <w:szCs w:val="24"/>
        </w:rPr>
        <w:t>To accept grants, donations and legacies of all kinds</w:t>
      </w:r>
      <w:r w:rsidR="007E0039">
        <w:rPr>
          <w:sz w:val="24"/>
          <w:szCs w:val="24"/>
        </w:rPr>
        <w:t>,</w:t>
      </w:r>
      <w:r w:rsidRPr="007E0039">
        <w:rPr>
          <w:sz w:val="24"/>
          <w:szCs w:val="24"/>
        </w:rPr>
        <w:t xml:space="preserve"> and to accept any reasona</w:t>
      </w:r>
      <w:r w:rsidR="007E0039">
        <w:rPr>
          <w:sz w:val="24"/>
          <w:szCs w:val="24"/>
        </w:rPr>
        <w:t>ble conditions attached to them</w:t>
      </w:r>
      <w:r w:rsidRPr="007E0039">
        <w:rPr>
          <w:sz w:val="24"/>
          <w:szCs w:val="24"/>
        </w:rPr>
        <w:t>.</w:t>
      </w:r>
    </w:p>
    <w:p w14:paraId="456F2AFA" w14:textId="77777777" w:rsidR="00BC4585" w:rsidRDefault="00BC4585" w:rsidP="00BC4585">
      <w:pPr>
        <w:pStyle w:val="ListParagraph"/>
        <w:ind w:left="1441"/>
        <w:jc w:val="both"/>
        <w:rPr>
          <w:sz w:val="24"/>
          <w:szCs w:val="24"/>
        </w:rPr>
      </w:pPr>
    </w:p>
    <w:p w14:paraId="4B115D86" w14:textId="77777777" w:rsidR="00E218B3" w:rsidRDefault="00E218B3" w:rsidP="00E218B3">
      <w:pPr>
        <w:keepNext/>
        <w:keepLines/>
        <w:spacing w:before="480" w:after="240" w:line="276" w:lineRule="auto"/>
        <w:outlineLvl w:val="0"/>
        <w:rPr>
          <w:rFonts w:eastAsiaTheme="majorEastAsia" w:cstheme="majorBidi"/>
          <w:b/>
          <w:bCs/>
          <w:sz w:val="28"/>
          <w:szCs w:val="28"/>
          <w:u w:val="single"/>
        </w:rPr>
      </w:pPr>
      <w:bookmarkStart w:id="6" w:name="_Toc480278055"/>
      <w:r w:rsidRPr="00EC2DBA">
        <w:rPr>
          <w:rFonts w:eastAsiaTheme="majorEastAsia" w:cstheme="majorBidi"/>
          <w:b/>
          <w:bCs/>
          <w:sz w:val="28"/>
          <w:szCs w:val="28"/>
        </w:rPr>
        <w:t>F.</w:t>
      </w:r>
      <w:r w:rsidRPr="00EC2DBA">
        <w:rPr>
          <w:rFonts w:eastAsiaTheme="majorEastAsia" w:cstheme="majorBidi"/>
          <w:b/>
          <w:bCs/>
          <w:sz w:val="28"/>
          <w:szCs w:val="28"/>
        </w:rPr>
        <w:tab/>
      </w:r>
      <w:r>
        <w:rPr>
          <w:rFonts w:eastAsiaTheme="majorEastAsia" w:cstheme="majorBidi"/>
          <w:b/>
          <w:bCs/>
          <w:sz w:val="28"/>
          <w:szCs w:val="28"/>
          <w:u w:val="single"/>
        </w:rPr>
        <w:t>MANAGEMENT STRUCTURE</w:t>
      </w:r>
      <w:bookmarkEnd w:id="6"/>
    </w:p>
    <w:p w14:paraId="394ABFF1" w14:textId="74796B9E" w:rsidR="00EE4676" w:rsidRDefault="00EC2BA7" w:rsidP="00A52B6D">
      <w:pPr>
        <w:pStyle w:val="ListParagraph"/>
        <w:numPr>
          <w:ilvl w:val="0"/>
          <w:numId w:val="2"/>
        </w:numPr>
        <w:jc w:val="both"/>
        <w:rPr>
          <w:sz w:val="24"/>
          <w:szCs w:val="24"/>
        </w:rPr>
      </w:pPr>
      <w:r>
        <w:rPr>
          <w:sz w:val="24"/>
          <w:szCs w:val="24"/>
        </w:rPr>
        <w:t>The PTA</w:t>
      </w:r>
      <w:r w:rsidR="00E218B3" w:rsidRPr="001C2B59">
        <w:rPr>
          <w:sz w:val="24"/>
          <w:szCs w:val="24"/>
        </w:rPr>
        <w:t xml:space="preserve"> shall adopt a single tier organisational structure whereby it is governed by a Management Board which shall be charged with exercising the powers outlined in Section E above in furtherance of the Purposes outlined in Section C above.</w:t>
      </w:r>
      <w:r w:rsidR="00E218B3">
        <w:rPr>
          <w:sz w:val="24"/>
          <w:szCs w:val="24"/>
        </w:rPr>
        <w:t xml:space="preserve"> </w:t>
      </w:r>
      <w:r w:rsidR="00E218B3" w:rsidRPr="001C2B59">
        <w:rPr>
          <w:sz w:val="24"/>
          <w:szCs w:val="24"/>
        </w:rPr>
        <w:t xml:space="preserve">The roles, responsibilities and processes of the Management Board are set out in the following sections of this constitution. </w:t>
      </w:r>
    </w:p>
    <w:p w14:paraId="614CDE42" w14:textId="77777777" w:rsidR="00EE4676" w:rsidRDefault="00EE4676">
      <w:pPr>
        <w:rPr>
          <w:sz w:val="24"/>
          <w:szCs w:val="24"/>
        </w:rPr>
      </w:pPr>
      <w:r>
        <w:rPr>
          <w:sz w:val="24"/>
          <w:szCs w:val="24"/>
        </w:rPr>
        <w:br w:type="page"/>
      </w:r>
    </w:p>
    <w:p w14:paraId="7C82D455" w14:textId="77777777" w:rsidR="00E218B3" w:rsidRPr="00BF7333" w:rsidRDefault="00E218B3" w:rsidP="00E218B3">
      <w:pPr>
        <w:keepNext/>
        <w:keepLines/>
        <w:spacing w:before="480" w:after="0" w:line="276" w:lineRule="auto"/>
        <w:outlineLvl w:val="0"/>
        <w:rPr>
          <w:rFonts w:eastAsiaTheme="majorEastAsia" w:cstheme="majorBidi"/>
          <w:b/>
          <w:bCs/>
          <w:sz w:val="28"/>
          <w:szCs w:val="28"/>
          <w:u w:val="single"/>
        </w:rPr>
      </w:pPr>
      <w:bookmarkStart w:id="7" w:name="_Toc480278056"/>
      <w:r w:rsidRPr="00640727">
        <w:rPr>
          <w:rFonts w:eastAsiaTheme="majorEastAsia" w:cstheme="majorBidi"/>
          <w:b/>
          <w:bCs/>
          <w:sz w:val="28"/>
          <w:szCs w:val="28"/>
        </w:rPr>
        <w:lastRenderedPageBreak/>
        <w:t>G.</w:t>
      </w:r>
      <w:r w:rsidRPr="00640727">
        <w:rPr>
          <w:rFonts w:eastAsiaTheme="majorEastAsia" w:cstheme="majorBidi"/>
          <w:b/>
          <w:bCs/>
          <w:sz w:val="28"/>
          <w:szCs w:val="28"/>
        </w:rPr>
        <w:tab/>
      </w:r>
      <w:r w:rsidRPr="00BF7333">
        <w:rPr>
          <w:rFonts w:eastAsiaTheme="majorEastAsia" w:cstheme="majorBidi"/>
          <w:b/>
          <w:bCs/>
          <w:sz w:val="28"/>
          <w:szCs w:val="28"/>
          <w:u w:val="single"/>
        </w:rPr>
        <w:t xml:space="preserve"> THE MANAGEMENT BOARD</w:t>
      </w:r>
      <w:bookmarkEnd w:id="7"/>
    </w:p>
    <w:p w14:paraId="4218C2E1" w14:textId="77777777" w:rsidR="00E218B3" w:rsidRPr="00BF7333" w:rsidRDefault="00E218B3" w:rsidP="00E218B3"/>
    <w:p w14:paraId="5F06F9AA" w14:textId="15AB7632" w:rsidR="00E24880" w:rsidRDefault="00E218B3" w:rsidP="00A52B6D">
      <w:pPr>
        <w:pStyle w:val="ListParagraph"/>
        <w:numPr>
          <w:ilvl w:val="0"/>
          <w:numId w:val="2"/>
        </w:numPr>
        <w:jc w:val="both"/>
        <w:rPr>
          <w:sz w:val="24"/>
          <w:szCs w:val="24"/>
        </w:rPr>
      </w:pPr>
      <w:r w:rsidRPr="00E24880">
        <w:rPr>
          <w:sz w:val="24"/>
          <w:szCs w:val="24"/>
        </w:rPr>
        <w:t>The Trustees shall constitute the Management Board and shall bear ultimate responsi</w:t>
      </w:r>
      <w:r w:rsidR="00A52B6D">
        <w:rPr>
          <w:sz w:val="24"/>
          <w:szCs w:val="24"/>
        </w:rPr>
        <w:t>bility for the work of the PTA</w:t>
      </w:r>
      <w:r w:rsidRPr="00E24880">
        <w:rPr>
          <w:sz w:val="24"/>
          <w:szCs w:val="24"/>
        </w:rPr>
        <w:t xml:space="preserve"> and for ensuring that it complies with all its obligations as a Scottish Charitable Incorporated Organisation under Scottish Law.</w:t>
      </w:r>
    </w:p>
    <w:p w14:paraId="71597726" w14:textId="77777777" w:rsidR="00E24880" w:rsidRDefault="00E24880" w:rsidP="00E24880">
      <w:pPr>
        <w:pStyle w:val="ListParagraph"/>
        <w:jc w:val="both"/>
        <w:rPr>
          <w:sz w:val="24"/>
          <w:szCs w:val="24"/>
        </w:rPr>
      </w:pPr>
    </w:p>
    <w:p w14:paraId="20C18C7D" w14:textId="29A4CB72" w:rsidR="00E24880" w:rsidRDefault="00E218B3" w:rsidP="00A52B6D">
      <w:pPr>
        <w:pStyle w:val="ListParagraph"/>
        <w:numPr>
          <w:ilvl w:val="1"/>
          <w:numId w:val="2"/>
        </w:numPr>
        <w:jc w:val="both"/>
        <w:rPr>
          <w:sz w:val="24"/>
          <w:szCs w:val="24"/>
        </w:rPr>
      </w:pPr>
      <w:r w:rsidRPr="00E24880">
        <w:rPr>
          <w:sz w:val="24"/>
          <w:szCs w:val="24"/>
        </w:rPr>
        <w:t>The statutory obligations of the trustees are set out in Section H. below.</w:t>
      </w:r>
    </w:p>
    <w:p w14:paraId="44224262" w14:textId="77777777" w:rsidR="00E24880" w:rsidRPr="00E24880" w:rsidRDefault="00E24880" w:rsidP="00E24880">
      <w:pPr>
        <w:pStyle w:val="ListParagraph"/>
        <w:ind w:left="1441"/>
        <w:jc w:val="both"/>
        <w:rPr>
          <w:sz w:val="24"/>
          <w:szCs w:val="24"/>
        </w:rPr>
      </w:pPr>
    </w:p>
    <w:p w14:paraId="59CB612D" w14:textId="7708DEA5" w:rsidR="004B626C" w:rsidRDefault="004B626C" w:rsidP="00A52B6D">
      <w:pPr>
        <w:pStyle w:val="ListParagraph"/>
        <w:numPr>
          <w:ilvl w:val="1"/>
          <w:numId w:val="2"/>
        </w:numPr>
        <w:jc w:val="both"/>
        <w:rPr>
          <w:sz w:val="24"/>
          <w:szCs w:val="24"/>
        </w:rPr>
      </w:pPr>
      <w:r>
        <w:rPr>
          <w:sz w:val="24"/>
          <w:szCs w:val="24"/>
        </w:rPr>
        <w:t>There shall be between five and seven trustees.</w:t>
      </w:r>
    </w:p>
    <w:p w14:paraId="015A0F48" w14:textId="77777777" w:rsidR="004B626C" w:rsidRDefault="004B626C" w:rsidP="004B626C">
      <w:pPr>
        <w:pStyle w:val="ListParagraph"/>
        <w:ind w:left="1441"/>
        <w:jc w:val="both"/>
        <w:rPr>
          <w:sz w:val="24"/>
          <w:szCs w:val="24"/>
        </w:rPr>
      </w:pPr>
    </w:p>
    <w:p w14:paraId="575078DE" w14:textId="4C70BE08" w:rsidR="00E24880" w:rsidRDefault="00E218B3" w:rsidP="00A52B6D">
      <w:pPr>
        <w:pStyle w:val="ListParagraph"/>
        <w:numPr>
          <w:ilvl w:val="1"/>
          <w:numId w:val="2"/>
        </w:numPr>
        <w:jc w:val="both"/>
        <w:rPr>
          <w:sz w:val="24"/>
          <w:szCs w:val="24"/>
        </w:rPr>
      </w:pPr>
      <w:r w:rsidRPr="00E24880">
        <w:rPr>
          <w:sz w:val="24"/>
          <w:szCs w:val="24"/>
        </w:rPr>
        <w:t xml:space="preserve">The term of office of each trustee shall be </w:t>
      </w:r>
      <w:r w:rsidR="00BA5048">
        <w:rPr>
          <w:sz w:val="24"/>
          <w:szCs w:val="24"/>
        </w:rPr>
        <w:t>one</w:t>
      </w:r>
      <w:r w:rsidRPr="00E24880">
        <w:rPr>
          <w:sz w:val="24"/>
          <w:szCs w:val="24"/>
        </w:rPr>
        <w:t xml:space="preserve"> year, with the possibility of re-appointment.</w:t>
      </w:r>
    </w:p>
    <w:p w14:paraId="6B9166D1" w14:textId="77777777" w:rsidR="00E24880" w:rsidRDefault="00E24880" w:rsidP="00E24880">
      <w:pPr>
        <w:pStyle w:val="ListParagraph"/>
        <w:ind w:left="1441"/>
        <w:jc w:val="both"/>
        <w:rPr>
          <w:sz w:val="24"/>
          <w:szCs w:val="24"/>
        </w:rPr>
      </w:pPr>
    </w:p>
    <w:p w14:paraId="48450D50" w14:textId="400674A2" w:rsidR="00E24880" w:rsidRDefault="00E218B3" w:rsidP="00A52B6D">
      <w:pPr>
        <w:pStyle w:val="ListParagraph"/>
        <w:numPr>
          <w:ilvl w:val="1"/>
          <w:numId w:val="2"/>
        </w:numPr>
        <w:jc w:val="both"/>
        <w:rPr>
          <w:sz w:val="24"/>
          <w:szCs w:val="24"/>
        </w:rPr>
      </w:pPr>
      <w:r w:rsidRPr="00E24880">
        <w:rPr>
          <w:sz w:val="24"/>
          <w:szCs w:val="24"/>
        </w:rPr>
        <w:t xml:space="preserve">The first trustees under the new constitution shall be those </w:t>
      </w:r>
      <w:r w:rsidR="004B626C">
        <w:rPr>
          <w:sz w:val="24"/>
          <w:szCs w:val="24"/>
        </w:rPr>
        <w:t>listed in the application to the Office of the Scottish Charity Regular (OSCR) for registration as a SCIO</w:t>
      </w:r>
      <w:r w:rsidR="00E24880">
        <w:rPr>
          <w:sz w:val="24"/>
          <w:szCs w:val="24"/>
        </w:rPr>
        <w:t>.</w:t>
      </w:r>
    </w:p>
    <w:p w14:paraId="11A6619D" w14:textId="77777777" w:rsidR="00E24880" w:rsidRDefault="00E24880" w:rsidP="00E24880">
      <w:pPr>
        <w:pStyle w:val="ListParagraph"/>
        <w:ind w:left="1441"/>
        <w:jc w:val="both"/>
        <w:rPr>
          <w:sz w:val="24"/>
          <w:szCs w:val="24"/>
        </w:rPr>
      </w:pPr>
    </w:p>
    <w:p w14:paraId="328D488E" w14:textId="1C1CA303" w:rsidR="00E24880" w:rsidRPr="00E24880" w:rsidRDefault="00E218B3" w:rsidP="00A52B6D">
      <w:pPr>
        <w:pStyle w:val="ListParagraph"/>
        <w:numPr>
          <w:ilvl w:val="1"/>
          <w:numId w:val="2"/>
        </w:numPr>
        <w:jc w:val="both"/>
        <w:rPr>
          <w:sz w:val="24"/>
          <w:szCs w:val="24"/>
        </w:rPr>
      </w:pPr>
      <w:r w:rsidRPr="00E24880">
        <w:rPr>
          <w:sz w:val="24"/>
          <w:szCs w:val="24"/>
        </w:rPr>
        <w:t>The trustees shall be responsible for appointing or reappointing trustees.</w:t>
      </w:r>
    </w:p>
    <w:p w14:paraId="628B964B" w14:textId="77777777" w:rsidR="00E24880" w:rsidRDefault="00E24880" w:rsidP="00E24880">
      <w:pPr>
        <w:pStyle w:val="ListParagraph"/>
        <w:ind w:left="1441"/>
        <w:jc w:val="both"/>
        <w:rPr>
          <w:sz w:val="24"/>
          <w:szCs w:val="24"/>
        </w:rPr>
      </w:pPr>
    </w:p>
    <w:p w14:paraId="51E4F301" w14:textId="32002DFA" w:rsidR="00E218B3" w:rsidRPr="00BA5048" w:rsidRDefault="00E218B3" w:rsidP="00A52B6D">
      <w:pPr>
        <w:pStyle w:val="ListParagraph"/>
        <w:numPr>
          <w:ilvl w:val="1"/>
          <w:numId w:val="2"/>
        </w:numPr>
        <w:jc w:val="both"/>
        <w:rPr>
          <w:sz w:val="24"/>
          <w:szCs w:val="24"/>
        </w:rPr>
      </w:pPr>
      <w:r w:rsidRPr="00BA5048">
        <w:rPr>
          <w:sz w:val="24"/>
          <w:szCs w:val="24"/>
        </w:rPr>
        <w:t>Appointment as a trustee shall be by invitation of</w:t>
      </w:r>
      <w:r w:rsidR="00BA5048" w:rsidRPr="00BA5048">
        <w:rPr>
          <w:sz w:val="24"/>
          <w:szCs w:val="24"/>
        </w:rPr>
        <w:t xml:space="preserve"> nominations from</w:t>
      </w:r>
      <w:r w:rsidRPr="00BA5048">
        <w:rPr>
          <w:sz w:val="24"/>
          <w:szCs w:val="24"/>
        </w:rPr>
        <w:t xml:space="preserve"> the current trustees</w:t>
      </w:r>
      <w:r w:rsidR="00BA5048" w:rsidRPr="00BA5048">
        <w:rPr>
          <w:sz w:val="24"/>
          <w:szCs w:val="24"/>
        </w:rPr>
        <w:t>/wider committee</w:t>
      </w:r>
      <w:r w:rsidRPr="00BA5048">
        <w:rPr>
          <w:sz w:val="24"/>
          <w:szCs w:val="24"/>
        </w:rPr>
        <w:t xml:space="preserve"> and be limited to </w:t>
      </w:r>
      <w:r w:rsidR="00E05BD5" w:rsidRPr="00BA5048">
        <w:rPr>
          <w:sz w:val="24"/>
          <w:szCs w:val="24"/>
        </w:rPr>
        <w:t>parents/carers of children enrolled, and teachers worki</w:t>
      </w:r>
      <w:r w:rsidR="00BA5048" w:rsidRPr="00BA5048">
        <w:rPr>
          <w:sz w:val="24"/>
          <w:szCs w:val="24"/>
        </w:rPr>
        <w:t>ng, in Priorsford Primary School.</w:t>
      </w:r>
      <w:r w:rsidR="00BA5048">
        <w:rPr>
          <w:sz w:val="24"/>
          <w:szCs w:val="24"/>
        </w:rPr>
        <w:t xml:space="preserve">  All nominations will require to be seconded prior to appointment.  In the event of </w:t>
      </w:r>
      <w:r w:rsidR="00566D26">
        <w:rPr>
          <w:sz w:val="24"/>
          <w:szCs w:val="24"/>
        </w:rPr>
        <w:t>a tie, the trustees will be required to vote.</w:t>
      </w:r>
    </w:p>
    <w:p w14:paraId="574B5FED" w14:textId="77777777" w:rsidR="00E218B3" w:rsidRPr="00BF7333" w:rsidRDefault="00E218B3" w:rsidP="00E24880">
      <w:pPr>
        <w:pStyle w:val="ListParagraph"/>
        <w:jc w:val="both"/>
        <w:rPr>
          <w:sz w:val="24"/>
          <w:szCs w:val="24"/>
        </w:rPr>
      </w:pPr>
    </w:p>
    <w:p w14:paraId="01ABFCE4" w14:textId="77777777" w:rsidR="00E218B3" w:rsidRPr="00BF7333" w:rsidRDefault="00E218B3" w:rsidP="00A52B6D">
      <w:pPr>
        <w:pStyle w:val="ListParagraph"/>
        <w:numPr>
          <w:ilvl w:val="1"/>
          <w:numId w:val="2"/>
        </w:numPr>
        <w:jc w:val="both"/>
        <w:rPr>
          <w:sz w:val="24"/>
          <w:szCs w:val="24"/>
        </w:rPr>
      </w:pPr>
      <w:r w:rsidRPr="00BF7333">
        <w:rPr>
          <w:sz w:val="24"/>
          <w:szCs w:val="24"/>
        </w:rPr>
        <w:t>The trustees shall periodically appoint, or reappoint a chair, a vice-chair, a treasurer and a secretary from within their number.</w:t>
      </w:r>
    </w:p>
    <w:p w14:paraId="3E11589F" w14:textId="77777777" w:rsidR="00E218B3" w:rsidRPr="00BF7333" w:rsidRDefault="00E218B3" w:rsidP="00E24880">
      <w:pPr>
        <w:pStyle w:val="ListParagraph"/>
        <w:jc w:val="both"/>
        <w:rPr>
          <w:sz w:val="24"/>
          <w:szCs w:val="24"/>
        </w:rPr>
      </w:pPr>
    </w:p>
    <w:p w14:paraId="3A81A288" w14:textId="77777777" w:rsidR="00E218B3" w:rsidRDefault="00E218B3" w:rsidP="00A52B6D">
      <w:pPr>
        <w:pStyle w:val="ListParagraph"/>
        <w:numPr>
          <w:ilvl w:val="1"/>
          <w:numId w:val="2"/>
        </w:numPr>
        <w:jc w:val="both"/>
        <w:rPr>
          <w:sz w:val="24"/>
          <w:szCs w:val="24"/>
        </w:rPr>
      </w:pPr>
      <w:r w:rsidRPr="001C2B59">
        <w:rPr>
          <w:sz w:val="24"/>
          <w:szCs w:val="24"/>
        </w:rPr>
        <w:t xml:space="preserve">The trustees shall have the power </w:t>
      </w:r>
      <w:r>
        <w:rPr>
          <w:sz w:val="24"/>
          <w:szCs w:val="24"/>
        </w:rPr>
        <w:t>to</w:t>
      </w:r>
      <w:r w:rsidRPr="001C2B59">
        <w:rPr>
          <w:sz w:val="24"/>
          <w:szCs w:val="24"/>
        </w:rPr>
        <w:t xml:space="preserve"> establish sub-committees for specific purposes. Such sub-committees shall report to the Board.</w:t>
      </w:r>
    </w:p>
    <w:p w14:paraId="5008FFCB" w14:textId="77777777" w:rsidR="00B775B8" w:rsidRPr="00B775B8" w:rsidRDefault="00B775B8" w:rsidP="00B775B8">
      <w:pPr>
        <w:pStyle w:val="ListParagraph"/>
        <w:rPr>
          <w:sz w:val="24"/>
          <w:szCs w:val="24"/>
        </w:rPr>
      </w:pPr>
    </w:p>
    <w:p w14:paraId="67079337" w14:textId="7333EE66" w:rsidR="00B775B8" w:rsidRPr="00B775B8" w:rsidRDefault="00B775B8" w:rsidP="00B775B8">
      <w:pPr>
        <w:pStyle w:val="BurnessNumbering1"/>
        <w:numPr>
          <w:ilvl w:val="0"/>
          <w:numId w:val="2"/>
        </w:numPr>
        <w:jc w:val="left"/>
        <w:rPr>
          <w:rFonts w:asciiTheme="minorHAnsi" w:hAnsiTheme="minorHAnsi" w:cs="Arial"/>
        </w:rPr>
      </w:pPr>
      <w:r w:rsidRPr="00B775B8">
        <w:rPr>
          <w:rFonts w:asciiTheme="minorHAnsi" w:hAnsiTheme="minorHAnsi" w:cs="Arial"/>
        </w:rPr>
        <w:t xml:space="preserve">A </w:t>
      </w:r>
      <w:r w:rsidR="007758AC">
        <w:rPr>
          <w:rFonts w:asciiTheme="minorHAnsi" w:hAnsiTheme="minorHAnsi" w:cs="Arial"/>
        </w:rPr>
        <w:t>trustee</w:t>
      </w:r>
      <w:r w:rsidRPr="00B775B8">
        <w:rPr>
          <w:rFonts w:asciiTheme="minorHAnsi" w:hAnsiTheme="minorHAnsi" w:cs="Arial"/>
        </w:rPr>
        <w:t xml:space="preserve"> will automati</w:t>
      </w:r>
      <w:r>
        <w:rPr>
          <w:rFonts w:asciiTheme="minorHAnsi" w:hAnsiTheme="minorHAnsi" w:cs="Arial"/>
        </w:rPr>
        <w:t xml:space="preserve">cally cease to hold office if: </w:t>
      </w:r>
    </w:p>
    <w:p w14:paraId="28A78591" w14:textId="02A3C4AE" w:rsidR="00B775B8" w:rsidRPr="00B775B8" w:rsidRDefault="00B775B8" w:rsidP="00B775B8">
      <w:pPr>
        <w:pStyle w:val="BurnessNumbering2"/>
        <w:numPr>
          <w:ilvl w:val="1"/>
          <w:numId w:val="2"/>
        </w:numPr>
        <w:jc w:val="left"/>
        <w:rPr>
          <w:rFonts w:asciiTheme="minorHAnsi" w:hAnsiTheme="minorHAnsi" w:cs="Arial"/>
        </w:rPr>
      </w:pPr>
      <w:r w:rsidRPr="00B775B8">
        <w:rPr>
          <w:rFonts w:asciiTheme="minorHAnsi" w:hAnsiTheme="minorHAnsi" w:cs="Arial"/>
        </w:rPr>
        <w:t xml:space="preserve">he/she becomes disqualified from being a </w:t>
      </w:r>
      <w:r w:rsidR="007758AC">
        <w:rPr>
          <w:rFonts w:asciiTheme="minorHAnsi" w:hAnsiTheme="minorHAnsi" w:cs="Arial"/>
        </w:rPr>
        <w:t>trustee</w:t>
      </w:r>
      <w:r w:rsidRPr="00B775B8">
        <w:rPr>
          <w:rFonts w:asciiTheme="minorHAnsi" w:hAnsiTheme="minorHAnsi" w:cs="Arial"/>
        </w:rPr>
        <w:t xml:space="preserve"> under the Charities and Trustee Investment (Scotland) Act 2005;</w:t>
      </w:r>
    </w:p>
    <w:p w14:paraId="3DBBC452" w14:textId="6FCA6508" w:rsidR="00B775B8" w:rsidRPr="00B775B8" w:rsidRDefault="00B775B8" w:rsidP="00B775B8">
      <w:pPr>
        <w:pStyle w:val="BurnessNumbering2"/>
        <w:numPr>
          <w:ilvl w:val="1"/>
          <w:numId w:val="2"/>
        </w:numPr>
        <w:jc w:val="left"/>
        <w:rPr>
          <w:rFonts w:asciiTheme="minorHAnsi" w:hAnsiTheme="minorHAnsi" w:cs="Arial"/>
        </w:rPr>
      </w:pPr>
      <w:r w:rsidRPr="00B775B8">
        <w:rPr>
          <w:rFonts w:asciiTheme="minorHAnsi" w:hAnsiTheme="minorHAnsi" w:cs="Arial"/>
        </w:rPr>
        <w:t xml:space="preserve">he/she becomes incapable for medical reasons of carrying out his/her duties as a </w:t>
      </w:r>
      <w:r w:rsidR="007758AC">
        <w:rPr>
          <w:rFonts w:asciiTheme="minorHAnsi" w:hAnsiTheme="minorHAnsi" w:cs="Arial"/>
        </w:rPr>
        <w:t>trustee</w:t>
      </w:r>
      <w:r w:rsidRPr="00B775B8">
        <w:rPr>
          <w:rFonts w:asciiTheme="minorHAnsi" w:hAnsiTheme="minorHAnsi" w:cs="Arial"/>
        </w:rPr>
        <w:t xml:space="preserve"> - but only if that has continued (or is expected to continue) for a period of more than six months;</w:t>
      </w:r>
    </w:p>
    <w:p w14:paraId="676763EA" w14:textId="77777777" w:rsidR="00B775B8" w:rsidRPr="00B775B8" w:rsidRDefault="00B775B8" w:rsidP="00B775B8">
      <w:pPr>
        <w:pStyle w:val="BurnessNumbering2"/>
        <w:numPr>
          <w:ilvl w:val="1"/>
          <w:numId w:val="2"/>
        </w:numPr>
        <w:jc w:val="left"/>
        <w:rPr>
          <w:rFonts w:asciiTheme="minorHAnsi" w:hAnsiTheme="minorHAnsi" w:cs="Arial"/>
        </w:rPr>
      </w:pPr>
      <w:r w:rsidRPr="00B775B8">
        <w:rPr>
          <w:rFonts w:asciiTheme="minorHAnsi" w:hAnsiTheme="minorHAnsi" w:cs="Arial"/>
        </w:rPr>
        <w:t>he/she becomes an employee of the organisation;</w:t>
      </w:r>
    </w:p>
    <w:p w14:paraId="0470F7F4" w14:textId="77777777" w:rsidR="00B775B8" w:rsidRDefault="00B775B8" w:rsidP="00B775B8">
      <w:pPr>
        <w:pStyle w:val="BurnessNumbering2"/>
        <w:numPr>
          <w:ilvl w:val="1"/>
          <w:numId w:val="2"/>
        </w:numPr>
        <w:jc w:val="left"/>
        <w:rPr>
          <w:rFonts w:asciiTheme="minorHAnsi" w:hAnsiTheme="minorHAnsi" w:cs="Arial"/>
        </w:rPr>
      </w:pPr>
      <w:r w:rsidRPr="00B775B8">
        <w:rPr>
          <w:rFonts w:asciiTheme="minorHAnsi" w:hAnsiTheme="minorHAnsi" w:cs="Arial"/>
        </w:rPr>
        <w:t>he/she gives the organisation a notice of resignation, signed by him/her;</w:t>
      </w:r>
    </w:p>
    <w:p w14:paraId="26F81A52" w14:textId="67171815" w:rsidR="00B775B8" w:rsidRPr="00B775B8" w:rsidRDefault="00B775B8" w:rsidP="00B775B8">
      <w:pPr>
        <w:pStyle w:val="ListParagraph"/>
        <w:numPr>
          <w:ilvl w:val="1"/>
          <w:numId w:val="2"/>
        </w:numPr>
        <w:jc w:val="both"/>
        <w:rPr>
          <w:sz w:val="24"/>
          <w:szCs w:val="24"/>
        </w:rPr>
      </w:pPr>
      <w:r w:rsidRPr="00B775B8">
        <w:rPr>
          <w:rFonts w:cs="Arial"/>
        </w:rPr>
        <w:lastRenderedPageBreak/>
        <w:t>he/she is absent (without good reason, in the opinion of the board) from more than three consecutive meetings of the board - but only if the board resolves to remove him/her from office</w:t>
      </w:r>
    </w:p>
    <w:p w14:paraId="173BCCC5" w14:textId="543776CB" w:rsidR="00B775B8" w:rsidRPr="00B775B8" w:rsidRDefault="00B775B8" w:rsidP="00B775B8">
      <w:pPr>
        <w:pStyle w:val="BurnessNumbering2"/>
        <w:numPr>
          <w:ilvl w:val="1"/>
          <w:numId w:val="2"/>
        </w:numPr>
        <w:jc w:val="left"/>
        <w:rPr>
          <w:rFonts w:asciiTheme="minorHAnsi" w:hAnsiTheme="minorHAnsi" w:cs="Arial"/>
        </w:rPr>
      </w:pPr>
      <w:bookmarkStart w:id="8" w:name="ClauseRef20"/>
      <w:r w:rsidRPr="00B775B8">
        <w:rPr>
          <w:rFonts w:asciiTheme="minorHAnsi" w:hAnsiTheme="minorHAnsi" w:cs="Arial"/>
        </w:rPr>
        <w:t xml:space="preserve">he/she is removed from office by resolution of the board on the grounds that he/she is considered to have committed a material breach of the code of conduct for </w:t>
      </w:r>
      <w:r w:rsidR="007758AC">
        <w:rPr>
          <w:rFonts w:asciiTheme="minorHAnsi" w:hAnsiTheme="minorHAnsi" w:cs="Arial"/>
        </w:rPr>
        <w:t>trustee</w:t>
      </w:r>
      <w:r w:rsidRPr="00B775B8">
        <w:rPr>
          <w:rFonts w:asciiTheme="minorHAnsi" w:hAnsiTheme="minorHAnsi" w:cs="Arial"/>
        </w:rPr>
        <w:t xml:space="preserve">s (as referred to in clause </w:t>
      </w:r>
      <w:r w:rsidRPr="00B775B8">
        <w:rPr>
          <w:rFonts w:asciiTheme="minorHAnsi" w:hAnsiTheme="minorHAnsi" w:cs="Arial"/>
        </w:rPr>
        <w:fldChar w:fldCharType="begin"/>
      </w:r>
      <w:r w:rsidRPr="00B775B8">
        <w:rPr>
          <w:rFonts w:asciiTheme="minorHAnsi" w:hAnsiTheme="minorHAnsi" w:cs="Arial"/>
        </w:rPr>
        <w:instrText xml:space="preserve"> REF ClauseRef41\n  \* MERGEFORMAT </w:instrText>
      </w:r>
      <w:r w:rsidRPr="00B775B8">
        <w:rPr>
          <w:rFonts w:asciiTheme="minorHAnsi" w:hAnsiTheme="minorHAnsi" w:cs="Arial"/>
        </w:rPr>
        <w:fldChar w:fldCharType="separate"/>
      </w:r>
      <w:r w:rsidRPr="00B775B8">
        <w:rPr>
          <w:rFonts w:asciiTheme="minorHAnsi" w:hAnsiTheme="minorHAnsi" w:cs="Arial"/>
        </w:rPr>
        <w:t>1</w:t>
      </w:r>
      <w:r w:rsidRPr="00B775B8">
        <w:rPr>
          <w:rFonts w:asciiTheme="minorHAnsi" w:hAnsiTheme="minorHAnsi" w:cs="Arial"/>
        </w:rPr>
        <w:fldChar w:fldCharType="end"/>
      </w:r>
      <w:r w:rsidR="00B72F6B">
        <w:rPr>
          <w:rFonts w:asciiTheme="minorHAnsi" w:hAnsiTheme="minorHAnsi" w:cs="Arial"/>
        </w:rPr>
        <w:t>5</w:t>
      </w:r>
      <w:r w:rsidR="00DE72CD">
        <w:rPr>
          <w:rFonts w:asciiTheme="minorHAnsi" w:hAnsiTheme="minorHAnsi" w:cs="Arial"/>
        </w:rPr>
        <w:t>.1</w:t>
      </w:r>
      <w:r w:rsidRPr="00B775B8">
        <w:rPr>
          <w:rFonts w:asciiTheme="minorHAnsi" w:hAnsiTheme="minorHAnsi" w:cs="Arial"/>
        </w:rPr>
        <w:t>);</w:t>
      </w:r>
    </w:p>
    <w:p w14:paraId="6C2B532B" w14:textId="77777777" w:rsidR="00B775B8" w:rsidRDefault="00B775B8" w:rsidP="00B775B8">
      <w:pPr>
        <w:pStyle w:val="BurnessNumbering2"/>
        <w:numPr>
          <w:ilvl w:val="1"/>
          <w:numId w:val="2"/>
        </w:numPr>
        <w:jc w:val="left"/>
        <w:rPr>
          <w:rFonts w:asciiTheme="minorHAnsi" w:hAnsiTheme="minorHAnsi" w:cs="Arial"/>
        </w:rPr>
      </w:pPr>
      <w:bookmarkStart w:id="9" w:name="ClauseRef21"/>
      <w:bookmarkEnd w:id="8"/>
      <w:r w:rsidRPr="00B775B8">
        <w:rPr>
          <w:rFonts w:asciiTheme="minorHAnsi" w:hAnsiTheme="minorHAnsi" w:cs="Arial"/>
        </w:rPr>
        <w:t>he/she is removed from office by resolution of the board on the grounds that he/she is considered to have been in serious or persistent  breach of his/her duties under section 66(1) or (2) of the Charities and Trustee Investment (Scotland) Act 2005; or</w:t>
      </w:r>
    </w:p>
    <w:p w14:paraId="25010FB8" w14:textId="65764CAA" w:rsidR="00DE72CD" w:rsidRPr="00F00AB2" w:rsidRDefault="00DE72CD" w:rsidP="00DE72CD">
      <w:pPr>
        <w:pStyle w:val="BurnessNumbering1"/>
        <w:numPr>
          <w:ilvl w:val="0"/>
          <w:numId w:val="2"/>
        </w:numPr>
        <w:jc w:val="left"/>
        <w:rPr>
          <w:rFonts w:asciiTheme="minorHAnsi" w:hAnsiTheme="minorHAnsi" w:cs="Arial"/>
        </w:rPr>
      </w:pPr>
      <w:r w:rsidRPr="00F00AB2">
        <w:rPr>
          <w:rFonts w:asciiTheme="minorHAnsi" w:hAnsiTheme="minorHAnsi" w:cs="Arial"/>
        </w:rPr>
        <w:t xml:space="preserve">A resolution under paragraph </w:t>
      </w:r>
      <w:r w:rsidRPr="00F00AB2">
        <w:rPr>
          <w:rFonts w:asciiTheme="minorHAnsi" w:hAnsiTheme="minorHAnsi" w:cs="Arial"/>
        </w:rPr>
        <w:fldChar w:fldCharType="begin"/>
      </w:r>
      <w:r w:rsidRPr="00F00AB2">
        <w:rPr>
          <w:rFonts w:asciiTheme="minorHAnsi" w:hAnsiTheme="minorHAnsi" w:cs="Arial"/>
        </w:rPr>
        <w:instrText xml:space="preserve"> REF ClauseRef20\n  \* MERGEFORMAT </w:instrText>
      </w:r>
      <w:r w:rsidRPr="00F00AB2">
        <w:rPr>
          <w:rFonts w:asciiTheme="minorHAnsi" w:hAnsiTheme="minorHAnsi" w:cs="Arial"/>
        </w:rPr>
        <w:fldChar w:fldCharType="separate"/>
      </w:r>
      <w:r w:rsidRPr="00F00AB2">
        <w:rPr>
          <w:rFonts w:asciiTheme="minorHAnsi" w:hAnsiTheme="minorHAnsi" w:cs="Arial"/>
        </w:rPr>
        <w:t>8.6</w:t>
      </w:r>
      <w:r w:rsidRPr="00F00AB2">
        <w:rPr>
          <w:rFonts w:asciiTheme="minorHAnsi" w:hAnsiTheme="minorHAnsi" w:cs="Arial"/>
        </w:rPr>
        <w:fldChar w:fldCharType="end"/>
      </w:r>
      <w:r w:rsidRPr="00F00AB2">
        <w:rPr>
          <w:rFonts w:asciiTheme="minorHAnsi" w:hAnsiTheme="minorHAnsi" w:cs="Arial"/>
        </w:rPr>
        <w:t xml:space="preserve"> or </w:t>
      </w:r>
      <w:r w:rsidRPr="00F00AB2">
        <w:rPr>
          <w:rFonts w:asciiTheme="minorHAnsi" w:hAnsiTheme="minorHAnsi" w:cs="Arial"/>
        </w:rPr>
        <w:fldChar w:fldCharType="begin"/>
      </w:r>
      <w:r w:rsidRPr="00F00AB2">
        <w:rPr>
          <w:rFonts w:asciiTheme="minorHAnsi" w:hAnsiTheme="minorHAnsi" w:cs="Arial"/>
        </w:rPr>
        <w:instrText xml:space="preserve"> REF ClauseRef21\n  \* MERGEFORMAT </w:instrText>
      </w:r>
      <w:r w:rsidRPr="00F00AB2">
        <w:rPr>
          <w:rFonts w:asciiTheme="minorHAnsi" w:hAnsiTheme="minorHAnsi" w:cs="Arial"/>
        </w:rPr>
        <w:fldChar w:fldCharType="separate"/>
      </w:r>
      <w:r w:rsidRPr="00F00AB2">
        <w:rPr>
          <w:rFonts w:asciiTheme="minorHAnsi" w:hAnsiTheme="minorHAnsi" w:cs="Arial"/>
        </w:rPr>
        <w:t>8.7</w:t>
      </w:r>
      <w:r w:rsidRPr="00F00AB2">
        <w:rPr>
          <w:rFonts w:asciiTheme="minorHAnsi" w:hAnsiTheme="minorHAnsi" w:cs="Arial"/>
        </w:rPr>
        <w:fldChar w:fldCharType="end"/>
      </w:r>
      <w:r w:rsidRPr="00F00AB2">
        <w:rPr>
          <w:rFonts w:asciiTheme="minorHAnsi" w:hAnsiTheme="minorHAnsi" w:cs="Arial"/>
        </w:rPr>
        <w:t xml:space="preserve"> shall be valid only if: -</w:t>
      </w:r>
    </w:p>
    <w:p w14:paraId="34C4C1B6" w14:textId="216F021D" w:rsidR="00DE72CD" w:rsidRPr="00F00AB2" w:rsidRDefault="00DE72CD" w:rsidP="00DE72CD">
      <w:pPr>
        <w:pStyle w:val="BurnessNumbering2"/>
        <w:numPr>
          <w:ilvl w:val="1"/>
          <w:numId w:val="2"/>
        </w:numPr>
        <w:jc w:val="left"/>
        <w:rPr>
          <w:rFonts w:asciiTheme="minorHAnsi" w:hAnsiTheme="minorHAnsi" w:cs="Arial"/>
        </w:rPr>
      </w:pPr>
      <w:r w:rsidRPr="00F00AB2">
        <w:rPr>
          <w:rFonts w:asciiTheme="minorHAnsi" w:hAnsiTheme="minorHAnsi" w:cs="Arial"/>
        </w:rPr>
        <w:t xml:space="preserve">the </w:t>
      </w:r>
      <w:r w:rsidR="007758AC">
        <w:rPr>
          <w:rFonts w:asciiTheme="minorHAnsi" w:hAnsiTheme="minorHAnsi" w:cs="Arial"/>
        </w:rPr>
        <w:t>trustee</w:t>
      </w:r>
      <w:r w:rsidRPr="00F00AB2">
        <w:rPr>
          <w:rFonts w:asciiTheme="minorHAnsi" w:hAnsiTheme="minorHAnsi" w:cs="Arial"/>
        </w:rPr>
        <w:t xml:space="preserve"> who is the subject of the resolution is given reasonable prior written notice of the grounds upon which the resolution for his/her removal is to be proposed;</w:t>
      </w:r>
    </w:p>
    <w:p w14:paraId="7B4841F9" w14:textId="2D669335" w:rsidR="00DE72CD" w:rsidRPr="00F00AB2" w:rsidRDefault="00DE72CD" w:rsidP="00DE72CD">
      <w:pPr>
        <w:pStyle w:val="BurnessNumbering2"/>
        <w:numPr>
          <w:ilvl w:val="1"/>
          <w:numId w:val="2"/>
        </w:numPr>
        <w:jc w:val="left"/>
        <w:rPr>
          <w:rFonts w:asciiTheme="minorHAnsi" w:hAnsiTheme="minorHAnsi" w:cs="Arial"/>
        </w:rPr>
      </w:pPr>
      <w:r w:rsidRPr="00F00AB2">
        <w:rPr>
          <w:rFonts w:asciiTheme="minorHAnsi" w:hAnsiTheme="minorHAnsi" w:cs="Arial"/>
        </w:rPr>
        <w:t xml:space="preserve">the </w:t>
      </w:r>
      <w:r w:rsidR="007758AC">
        <w:rPr>
          <w:rFonts w:asciiTheme="minorHAnsi" w:hAnsiTheme="minorHAnsi" w:cs="Arial"/>
        </w:rPr>
        <w:t>trustee</w:t>
      </w:r>
      <w:r w:rsidRPr="00F00AB2">
        <w:rPr>
          <w:rFonts w:asciiTheme="minorHAnsi" w:hAnsiTheme="minorHAnsi" w:cs="Arial"/>
        </w:rPr>
        <w:t xml:space="preserve"> concerned is given the opportunity to address the meeting at which the resolution is proposed, prior to the resolution being put to the vote; and</w:t>
      </w:r>
    </w:p>
    <w:p w14:paraId="3645A25D" w14:textId="1388E323" w:rsidR="00DE72CD" w:rsidRPr="00F00AB2" w:rsidRDefault="00DE72CD" w:rsidP="00DE72CD">
      <w:pPr>
        <w:pStyle w:val="BurnessNumbering2"/>
        <w:numPr>
          <w:ilvl w:val="1"/>
          <w:numId w:val="2"/>
        </w:numPr>
        <w:jc w:val="left"/>
        <w:rPr>
          <w:rFonts w:asciiTheme="minorHAnsi" w:hAnsiTheme="minorHAnsi" w:cs="Arial"/>
        </w:rPr>
      </w:pPr>
      <w:proofErr w:type="gramStart"/>
      <w:r w:rsidRPr="00F00AB2">
        <w:rPr>
          <w:rFonts w:asciiTheme="minorHAnsi" w:hAnsiTheme="minorHAnsi" w:cs="Arial"/>
        </w:rPr>
        <w:t>at</w:t>
      </w:r>
      <w:proofErr w:type="gramEnd"/>
      <w:r w:rsidRPr="00F00AB2">
        <w:rPr>
          <w:rFonts w:asciiTheme="minorHAnsi" w:hAnsiTheme="minorHAnsi" w:cs="Arial"/>
        </w:rPr>
        <w:t xml:space="preserve"> least two thirds (to the nearest round number) of the </w:t>
      </w:r>
      <w:r w:rsidR="007758AC">
        <w:rPr>
          <w:rFonts w:asciiTheme="minorHAnsi" w:hAnsiTheme="minorHAnsi" w:cs="Arial"/>
        </w:rPr>
        <w:t>trustee</w:t>
      </w:r>
      <w:r w:rsidRPr="00F00AB2">
        <w:rPr>
          <w:rFonts w:asciiTheme="minorHAnsi" w:hAnsiTheme="minorHAnsi" w:cs="Arial"/>
        </w:rPr>
        <w:t>s then in office vote in favour of the resolution.</w:t>
      </w:r>
    </w:p>
    <w:bookmarkEnd w:id="9"/>
    <w:p w14:paraId="313BEBBB" w14:textId="77777777" w:rsidR="00E218B3" w:rsidRPr="00F00AB2" w:rsidRDefault="00E218B3" w:rsidP="00A52B6D">
      <w:pPr>
        <w:pStyle w:val="ListParagraph"/>
        <w:numPr>
          <w:ilvl w:val="0"/>
          <w:numId w:val="2"/>
        </w:numPr>
        <w:jc w:val="both"/>
        <w:rPr>
          <w:sz w:val="24"/>
          <w:szCs w:val="24"/>
        </w:rPr>
      </w:pPr>
      <w:r w:rsidRPr="00F00AB2">
        <w:rPr>
          <w:sz w:val="24"/>
          <w:szCs w:val="24"/>
        </w:rPr>
        <w:t>The Management Board shall meet at least four times a year:</w:t>
      </w:r>
    </w:p>
    <w:p w14:paraId="08B8D603" w14:textId="77777777" w:rsidR="002E40AB" w:rsidRPr="00F00AB2" w:rsidRDefault="002E40AB" w:rsidP="002E40AB">
      <w:pPr>
        <w:pStyle w:val="ListParagraph"/>
        <w:jc w:val="both"/>
        <w:rPr>
          <w:sz w:val="24"/>
          <w:szCs w:val="24"/>
        </w:rPr>
      </w:pPr>
    </w:p>
    <w:p w14:paraId="1AA91D92" w14:textId="77777777" w:rsidR="002E40AB" w:rsidRDefault="00E218B3" w:rsidP="00A52B6D">
      <w:pPr>
        <w:pStyle w:val="ListParagraph"/>
        <w:numPr>
          <w:ilvl w:val="1"/>
          <w:numId w:val="2"/>
        </w:numPr>
        <w:jc w:val="both"/>
        <w:rPr>
          <w:sz w:val="24"/>
          <w:szCs w:val="24"/>
        </w:rPr>
      </w:pPr>
      <w:r w:rsidRPr="00F00AB2">
        <w:rPr>
          <w:sz w:val="24"/>
          <w:szCs w:val="24"/>
        </w:rPr>
        <w:t>Notice of a meeting shall be provided to all board m</w:t>
      </w:r>
      <w:r w:rsidR="002E40AB" w:rsidRPr="00F00AB2">
        <w:rPr>
          <w:sz w:val="24"/>
          <w:szCs w:val="24"/>
        </w:rPr>
        <w:t>embers fourteen days beforehand.</w:t>
      </w:r>
    </w:p>
    <w:p w14:paraId="6A789FBC" w14:textId="77777777" w:rsidR="00B72F6B" w:rsidRPr="00F00AB2" w:rsidRDefault="00B72F6B" w:rsidP="00B72F6B">
      <w:pPr>
        <w:pStyle w:val="ListParagraph"/>
        <w:ind w:left="1157"/>
        <w:jc w:val="both"/>
        <w:rPr>
          <w:sz w:val="24"/>
          <w:szCs w:val="24"/>
        </w:rPr>
      </w:pPr>
    </w:p>
    <w:p w14:paraId="1C6C1DC1" w14:textId="77777777" w:rsidR="00AC211B" w:rsidRPr="00F00AB2" w:rsidRDefault="00AC211B" w:rsidP="00AC211B">
      <w:pPr>
        <w:pStyle w:val="ListParagraph"/>
        <w:numPr>
          <w:ilvl w:val="1"/>
          <w:numId w:val="2"/>
        </w:numPr>
        <w:jc w:val="both"/>
        <w:rPr>
          <w:sz w:val="24"/>
          <w:szCs w:val="24"/>
        </w:rPr>
      </w:pPr>
      <w:r w:rsidRPr="00F00AB2">
        <w:rPr>
          <w:sz w:val="24"/>
          <w:szCs w:val="24"/>
        </w:rPr>
        <w:t>The agenda and all documentation shall be made available to all board members at least one week in advance of scheduled meetings.</w:t>
      </w:r>
    </w:p>
    <w:p w14:paraId="7ABE47FB" w14:textId="77777777" w:rsidR="00AC211B" w:rsidRPr="00F00AB2" w:rsidRDefault="00AC211B" w:rsidP="00AC211B">
      <w:pPr>
        <w:pStyle w:val="ListParagraph"/>
        <w:ind w:left="1441"/>
        <w:jc w:val="both"/>
        <w:rPr>
          <w:sz w:val="24"/>
          <w:szCs w:val="24"/>
        </w:rPr>
      </w:pPr>
    </w:p>
    <w:p w14:paraId="4F160FE2" w14:textId="1FB79103" w:rsidR="00AC211B" w:rsidRPr="00F00AB2" w:rsidRDefault="00AC211B" w:rsidP="00AC211B">
      <w:pPr>
        <w:pStyle w:val="ListParagraph"/>
        <w:numPr>
          <w:ilvl w:val="1"/>
          <w:numId w:val="2"/>
        </w:numPr>
        <w:jc w:val="both"/>
        <w:rPr>
          <w:sz w:val="24"/>
          <w:szCs w:val="24"/>
        </w:rPr>
      </w:pPr>
      <w:r w:rsidRPr="00F00AB2">
        <w:rPr>
          <w:sz w:val="24"/>
          <w:szCs w:val="24"/>
        </w:rPr>
        <w:t xml:space="preserve">The agenda for each quarterly meeting shall include a review of updated management accounts to ensure adequate financial control and oversight. </w:t>
      </w:r>
    </w:p>
    <w:p w14:paraId="35F6E1CB" w14:textId="77777777" w:rsidR="002E40AB" w:rsidRPr="00F00AB2" w:rsidRDefault="002E40AB" w:rsidP="002E40AB">
      <w:pPr>
        <w:pStyle w:val="ListParagraph"/>
        <w:ind w:left="1441"/>
        <w:jc w:val="both"/>
        <w:rPr>
          <w:sz w:val="24"/>
          <w:szCs w:val="24"/>
        </w:rPr>
      </w:pPr>
    </w:p>
    <w:p w14:paraId="3F9E9C6B" w14:textId="5EEF3EF4" w:rsidR="00AC211B" w:rsidRPr="00F00AB2" w:rsidRDefault="00AC211B" w:rsidP="00AC211B">
      <w:pPr>
        <w:pStyle w:val="ListParagraph"/>
        <w:numPr>
          <w:ilvl w:val="1"/>
          <w:numId w:val="2"/>
        </w:numPr>
        <w:jc w:val="both"/>
        <w:rPr>
          <w:sz w:val="24"/>
          <w:szCs w:val="24"/>
        </w:rPr>
      </w:pPr>
      <w:bookmarkStart w:id="10" w:name="ClauseRef30"/>
      <w:bookmarkStart w:id="11" w:name="ClauseRef44"/>
      <w:r w:rsidRPr="00F00AB2">
        <w:rPr>
          <w:rFonts w:cs="Arial"/>
          <w:sz w:val="24"/>
          <w:szCs w:val="24"/>
        </w:rPr>
        <w:t xml:space="preserve">No valid decisions can be taken at a board meeting unless a quorum is present; the quorum for board meetings is 4 </w:t>
      </w:r>
      <w:r w:rsidR="007758AC">
        <w:rPr>
          <w:rFonts w:cs="Arial"/>
          <w:sz w:val="24"/>
          <w:szCs w:val="24"/>
        </w:rPr>
        <w:t>trustee</w:t>
      </w:r>
      <w:r w:rsidRPr="00F00AB2">
        <w:rPr>
          <w:rFonts w:cs="Arial"/>
          <w:sz w:val="24"/>
          <w:szCs w:val="24"/>
        </w:rPr>
        <w:t xml:space="preserve">s. </w:t>
      </w:r>
      <w:bookmarkEnd w:id="10"/>
      <w:bookmarkEnd w:id="11"/>
    </w:p>
    <w:p w14:paraId="2C0F6E83" w14:textId="77777777" w:rsidR="00AC211B" w:rsidRPr="00F00AB2" w:rsidRDefault="00AC211B" w:rsidP="00AC211B">
      <w:pPr>
        <w:pStyle w:val="ListParagraph"/>
        <w:rPr>
          <w:rFonts w:cs="Arial"/>
          <w:sz w:val="24"/>
          <w:szCs w:val="24"/>
        </w:rPr>
      </w:pPr>
    </w:p>
    <w:p w14:paraId="70B8188C" w14:textId="5908DD76" w:rsidR="00AC211B" w:rsidRPr="00F00AB2" w:rsidRDefault="00AC211B" w:rsidP="00AC211B">
      <w:pPr>
        <w:pStyle w:val="ListParagraph"/>
        <w:numPr>
          <w:ilvl w:val="1"/>
          <w:numId w:val="2"/>
        </w:numPr>
        <w:jc w:val="both"/>
        <w:rPr>
          <w:sz w:val="24"/>
          <w:szCs w:val="24"/>
        </w:rPr>
      </w:pPr>
      <w:r w:rsidRPr="00F00AB2">
        <w:rPr>
          <w:rFonts w:cs="Arial"/>
          <w:sz w:val="24"/>
          <w:szCs w:val="24"/>
        </w:rPr>
        <w:t xml:space="preserve">If at any time the number of </w:t>
      </w:r>
      <w:r w:rsidR="007758AC">
        <w:rPr>
          <w:rFonts w:cs="Arial"/>
          <w:sz w:val="24"/>
          <w:szCs w:val="24"/>
        </w:rPr>
        <w:t>trustee</w:t>
      </w:r>
      <w:r w:rsidRPr="00F00AB2">
        <w:rPr>
          <w:rFonts w:cs="Arial"/>
          <w:sz w:val="24"/>
          <w:szCs w:val="24"/>
        </w:rPr>
        <w:t xml:space="preserve">s in office falls below the number stated as the quorum in clause </w:t>
      </w:r>
      <w:r w:rsidRPr="00F00AB2">
        <w:rPr>
          <w:rFonts w:cs="Arial"/>
          <w:sz w:val="24"/>
          <w:szCs w:val="24"/>
        </w:rPr>
        <w:fldChar w:fldCharType="begin"/>
      </w:r>
      <w:r w:rsidRPr="00F00AB2">
        <w:rPr>
          <w:rFonts w:cs="Arial"/>
          <w:sz w:val="24"/>
          <w:szCs w:val="24"/>
        </w:rPr>
        <w:instrText xml:space="preserve"> REF ClauseRef44\n  \* MERGEFORMAT </w:instrText>
      </w:r>
      <w:r w:rsidRPr="00F00AB2">
        <w:rPr>
          <w:rFonts w:cs="Arial"/>
          <w:sz w:val="24"/>
          <w:szCs w:val="24"/>
        </w:rPr>
        <w:fldChar w:fldCharType="separate"/>
      </w:r>
      <w:r w:rsidRPr="00F00AB2">
        <w:rPr>
          <w:rFonts w:cs="Arial"/>
          <w:sz w:val="24"/>
          <w:szCs w:val="24"/>
        </w:rPr>
        <w:t>10.</w:t>
      </w:r>
      <w:r w:rsidRPr="00F00AB2">
        <w:rPr>
          <w:rFonts w:cs="Arial"/>
          <w:sz w:val="24"/>
          <w:szCs w:val="24"/>
        </w:rPr>
        <w:fldChar w:fldCharType="end"/>
      </w:r>
      <w:r w:rsidR="00B72F6B">
        <w:rPr>
          <w:rFonts w:cs="Arial"/>
          <w:sz w:val="24"/>
          <w:szCs w:val="24"/>
        </w:rPr>
        <w:t>4</w:t>
      </w:r>
      <w:r w:rsidRPr="00F00AB2">
        <w:rPr>
          <w:rFonts w:cs="Arial"/>
          <w:sz w:val="24"/>
          <w:szCs w:val="24"/>
        </w:rPr>
        <w:t xml:space="preserve">, the remaining </w:t>
      </w:r>
      <w:r w:rsidR="007758AC">
        <w:rPr>
          <w:rFonts w:cs="Arial"/>
          <w:sz w:val="24"/>
          <w:szCs w:val="24"/>
        </w:rPr>
        <w:t>trustee</w:t>
      </w:r>
      <w:r w:rsidRPr="00F00AB2">
        <w:rPr>
          <w:rFonts w:cs="Arial"/>
          <w:sz w:val="24"/>
          <w:szCs w:val="24"/>
        </w:rPr>
        <w:t>(s) will have power to fill the vacancies or call a members' meeting - but will not be able to take any other valid decisions.</w:t>
      </w:r>
      <w:bookmarkStart w:id="12" w:name="ClauseRef48"/>
    </w:p>
    <w:p w14:paraId="4F3D946A" w14:textId="77777777" w:rsidR="00AC211B" w:rsidRPr="00F00AB2" w:rsidRDefault="00AC211B" w:rsidP="00AC211B">
      <w:pPr>
        <w:pStyle w:val="ListParagraph"/>
        <w:rPr>
          <w:rFonts w:cs="Arial"/>
          <w:sz w:val="24"/>
          <w:szCs w:val="24"/>
        </w:rPr>
      </w:pPr>
    </w:p>
    <w:p w14:paraId="46B2B2AB" w14:textId="77777777" w:rsidR="00AC211B" w:rsidRPr="00F00AB2" w:rsidRDefault="00AC211B" w:rsidP="00AC211B">
      <w:pPr>
        <w:pStyle w:val="ListParagraph"/>
        <w:numPr>
          <w:ilvl w:val="1"/>
          <w:numId w:val="2"/>
        </w:numPr>
        <w:jc w:val="both"/>
        <w:rPr>
          <w:sz w:val="24"/>
          <w:szCs w:val="24"/>
        </w:rPr>
      </w:pPr>
      <w:r w:rsidRPr="00F00AB2">
        <w:rPr>
          <w:rFonts w:cs="Arial"/>
          <w:sz w:val="24"/>
          <w:szCs w:val="24"/>
        </w:rPr>
        <w:t>The chair of the organisation should act as chairperson of each board meeting.</w:t>
      </w:r>
      <w:bookmarkStart w:id="13" w:name="ClauseRef49"/>
      <w:bookmarkEnd w:id="12"/>
    </w:p>
    <w:p w14:paraId="6CF8D91B" w14:textId="77777777" w:rsidR="00AC211B" w:rsidRPr="00F00AB2" w:rsidRDefault="00AC211B" w:rsidP="00AC211B">
      <w:pPr>
        <w:pStyle w:val="ListParagraph"/>
        <w:rPr>
          <w:rFonts w:cs="Arial"/>
          <w:sz w:val="24"/>
          <w:szCs w:val="24"/>
        </w:rPr>
      </w:pPr>
    </w:p>
    <w:bookmarkEnd w:id="13"/>
    <w:p w14:paraId="5D7AB520" w14:textId="77777777" w:rsidR="00AC211B" w:rsidRPr="00AC211B" w:rsidRDefault="00AC211B" w:rsidP="00AC211B">
      <w:pPr>
        <w:pStyle w:val="ListParagraph"/>
        <w:numPr>
          <w:ilvl w:val="1"/>
          <w:numId w:val="2"/>
        </w:numPr>
        <w:jc w:val="both"/>
        <w:rPr>
          <w:sz w:val="24"/>
          <w:szCs w:val="24"/>
        </w:rPr>
      </w:pPr>
      <w:r w:rsidRPr="00F00AB2">
        <w:rPr>
          <w:sz w:val="24"/>
          <w:szCs w:val="24"/>
        </w:rPr>
        <w:lastRenderedPageBreak/>
        <w:t>The Board shall be chaired by the Chair, or in his/her absence the Vice-Chair. If the Chair and Vice-Chair cannot be present at a specific meeting, those</w:t>
      </w:r>
      <w:r w:rsidRPr="00AC211B">
        <w:rPr>
          <w:sz w:val="24"/>
          <w:szCs w:val="24"/>
        </w:rPr>
        <w:t xml:space="preserve"> members who attend the meeting shall elect a temporary chair from among those trustees present.</w:t>
      </w:r>
    </w:p>
    <w:p w14:paraId="51F12F69" w14:textId="77777777" w:rsidR="00AC211B" w:rsidRPr="00AC211B" w:rsidRDefault="00AC211B" w:rsidP="00AC211B">
      <w:pPr>
        <w:pStyle w:val="ListParagraph"/>
        <w:rPr>
          <w:rFonts w:cs="Arial"/>
          <w:sz w:val="24"/>
          <w:szCs w:val="24"/>
        </w:rPr>
      </w:pPr>
    </w:p>
    <w:p w14:paraId="4DD9F1F3" w14:textId="709DFC32" w:rsidR="00AC211B" w:rsidRPr="00AC211B" w:rsidRDefault="00AC211B" w:rsidP="00AC211B">
      <w:pPr>
        <w:pStyle w:val="ListParagraph"/>
        <w:numPr>
          <w:ilvl w:val="1"/>
          <w:numId w:val="2"/>
        </w:numPr>
        <w:jc w:val="both"/>
        <w:rPr>
          <w:sz w:val="24"/>
          <w:szCs w:val="24"/>
        </w:rPr>
      </w:pPr>
      <w:r w:rsidRPr="00AC211B">
        <w:rPr>
          <w:rFonts w:cs="Arial"/>
          <w:sz w:val="24"/>
          <w:szCs w:val="24"/>
        </w:rPr>
        <w:t xml:space="preserve">Every </w:t>
      </w:r>
      <w:r w:rsidR="007758AC">
        <w:rPr>
          <w:rFonts w:cs="Arial"/>
          <w:sz w:val="24"/>
          <w:szCs w:val="24"/>
        </w:rPr>
        <w:t>trustee</w:t>
      </w:r>
      <w:r w:rsidRPr="00AC211B">
        <w:rPr>
          <w:rFonts w:cs="Arial"/>
          <w:sz w:val="24"/>
          <w:szCs w:val="24"/>
        </w:rPr>
        <w:t xml:space="preserve"> has one vote, which must be given personally. </w:t>
      </w:r>
    </w:p>
    <w:p w14:paraId="211D48F4" w14:textId="77777777" w:rsidR="00AC211B" w:rsidRPr="00AC211B" w:rsidRDefault="00AC211B" w:rsidP="00AC211B">
      <w:pPr>
        <w:pStyle w:val="ListParagraph"/>
        <w:rPr>
          <w:rFonts w:cs="Arial"/>
          <w:sz w:val="24"/>
          <w:szCs w:val="24"/>
        </w:rPr>
      </w:pPr>
    </w:p>
    <w:p w14:paraId="027A250D" w14:textId="77777777" w:rsidR="007758AC" w:rsidRPr="007758AC" w:rsidRDefault="00AC211B" w:rsidP="007758AC">
      <w:pPr>
        <w:pStyle w:val="ListParagraph"/>
        <w:numPr>
          <w:ilvl w:val="1"/>
          <w:numId w:val="2"/>
        </w:numPr>
        <w:jc w:val="both"/>
        <w:rPr>
          <w:sz w:val="24"/>
          <w:szCs w:val="24"/>
        </w:rPr>
      </w:pPr>
      <w:r w:rsidRPr="00AC211B">
        <w:rPr>
          <w:rFonts w:cs="Arial"/>
          <w:sz w:val="24"/>
          <w:szCs w:val="24"/>
        </w:rPr>
        <w:t>All decisions at board meetings will be made by majority vote.</w:t>
      </w:r>
      <w:bookmarkStart w:id="14" w:name="ClauseRef32"/>
      <w:bookmarkStart w:id="15" w:name="ClauseRef59"/>
    </w:p>
    <w:p w14:paraId="5437A8BD" w14:textId="77777777" w:rsidR="007758AC" w:rsidRPr="007758AC" w:rsidRDefault="007758AC" w:rsidP="007758AC">
      <w:pPr>
        <w:pStyle w:val="ListParagraph"/>
        <w:rPr>
          <w:rFonts w:ascii="Arial" w:hAnsi="Arial" w:cs="Arial"/>
        </w:rPr>
      </w:pPr>
    </w:p>
    <w:p w14:paraId="50AB028F" w14:textId="20E3A147" w:rsidR="007758AC" w:rsidRPr="007758AC" w:rsidRDefault="007758AC" w:rsidP="007758AC">
      <w:pPr>
        <w:pStyle w:val="ListParagraph"/>
        <w:numPr>
          <w:ilvl w:val="1"/>
          <w:numId w:val="2"/>
        </w:numPr>
        <w:jc w:val="both"/>
        <w:rPr>
          <w:sz w:val="24"/>
          <w:szCs w:val="24"/>
        </w:rPr>
      </w:pPr>
      <w:r w:rsidRPr="007758AC">
        <w:rPr>
          <w:rFonts w:cs="Arial"/>
          <w:sz w:val="24"/>
          <w:szCs w:val="24"/>
        </w:rPr>
        <w:t>The following resolutions will be valid only if passed by not less than two thirds of those voting on the resolution at a members’ meeting (or if passed by way of a written resolution under clause 11):</w:t>
      </w:r>
    </w:p>
    <w:bookmarkEnd w:id="14"/>
    <w:bookmarkEnd w:id="15"/>
    <w:p w14:paraId="4B8E0CA7" w14:textId="77777777" w:rsidR="007758AC" w:rsidRPr="007758AC" w:rsidRDefault="007758AC" w:rsidP="007758AC">
      <w:pPr>
        <w:pStyle w:val="BurnessNumbering2"/>
        <w:numPr>
          <w:ilvl w:val="2"/>
          <w:numId w:val="2"/>
        </w:numPr>
        <w:jc w:val="left"/>
        <w:rPr>
          <w:rFonts w:asciiTheme="minorHAnsi" w:hAnsiTheme="minorHAnsi" w:cs="Arial"/>
        </w:rPr>
      </w:pPr>
      <w:r w:rsidRPr="007758AC">
        <w:rPr>
          <w:rFonts w:asciiTheme="minorHAnsi" w:hAnsiTheme="minorHAnsi" w:cs="Arial"/>
        </w:rPr>
        <w:t>a resolution amending the constitution;</w:t>
      </w:r>
    </w:p>
    <w:p w14:paraId="2388414E" w14:textId="77777777" w:rsidR="007758AC" w:rsidRPr="007758AC" w:rsidRDefault="007758AC" w:rsidP="007758AC">
      <w:pPr>
        <w:pStyle w:val="BurnessNumbering2"/>
        <w:numPr>
          <w:ilvl w:val="2"/>
          <w:numId w:val="2"/>
        </w:numPr>
        <w:jc w:val="left"/>
        <w:rPr>
          <w:rFonts w:asciiTheme="minorHAnsi" w:hAnsiTheme="minorHAnsi" w:cs="Arial"/>
        </w:rPr>
      </w:pPr>
      <w:r w:rsidRPr="007758AC">
        <w:rPr>
          <w:rFonts w:asciiTheme="minorHAnsi" w:hAnsiTheme="minorHAnsi" w:cs="Arial"/>
        </w:rPr>
        <w:t>a resolution approving the amalgamation of the organisation with another SCIO (or approving the constitution of the new SCIO to be constituted as the successor pursuant to that amalgamation);</w:t>
      </w:r>
    </w:p>
    <w:p w14:paraId="3D3E109F" w14:textId="77777777" w:rsidR="007758AC" w:rsidRPr="007758AC" w:rsidRDefault="007758AC" w:rsidP="007758AC">
      <w:pPr>
        <w:pStyle w:val="BurnessNumbering2"/>
        <w:numPr>
          <w:ilvl w:val="2"/>
          <w:numId w:val="2"/>
        </w:numPr>
        <w:jc w:val="left"/>
        <w:rPr>
          <w:rFonts w:asciiTheme="minorHAnsi" w:hAnsiTheme="minorHAnsi" w:cs="Arial"/>
        </w:rPr>
      </w:pPr>
      <w:r w:rsidRPr="007758AC">
        <w:rPr>
          <w:rFonts w:asciiTheme="minorHAnsi" w:hAnsiTheme="minorHAnsi" w:cs="Arial"/>
        </w:rPr>
        <w:t>a resolution to the effect that all of the organisation’s property, rights and liabilities should be transferred to another SCIO (or agreeing to the transfer from another SCIO of all of its property, rights and liabilities);</w:t>
      </w:r>
    </w:p>
    <w:p w14:paraId="1EFA0757" w14:textId="19B3A8BD" w:rsidR="00AC211B" w:rsidRPr="007758AC" w:rsidRDefault="007758AC" w:rsidP="007758AC">
      <w:pPr>
        <w:pStyle w:val="BurnessNumbering2"/>
        <w:numPr>
          <w:ilvl w:val="2"/>
          <w:numId w:val="2"/>
        </w:numPr>
        <w:jc w:val="left"/>
        <w:rPr>
          <w:rFonts w:asciiTheme="minorHAnsi" w:hAnsiTheme="minorHAnsi" w:cs="Arial"/>
        </w:rPr>
      </w:pPr>
      <w:proofErr w:type="gramStart"/>
      <w:r w:rsidRPr="007758AC">
        <w:rPr>
          <w:rFonts w:asciiTheme="minorHAnsi" w:hAnsiTheme="minorHAnsi" w:cs="Arial"/>
        </w:rPr>
        <w:t>a</w:t>
      </w:r>
      <w:proofErr w:type="gramEnd"/>
      <w:r w:rsidRPr="007758AC">
        <w:rPr>
          <w:rFonts w:asciiTheme="minorHAnsi" w:hAnsiTheme="minorHAnsi" w:cs="Arial"/>
        </w:rPr>
        <w:t xml:space="preserve"> resolution for the winding up or dissolution of the organisation.</w:t>
      </w:r>
    </w:p>
    <w:p w14:paraId="65BBF54D" w14:textId="77777777" w:rsidR="007758AC" w:rsidRPr="007758AC" w:rsidRDefault="00AC211B" w:rsidP="007758AC">
      <w:pPr>
        <w:pStyle w:val="ListParagraph"/>
        <w:numPr>
          <w:ilvl w:val="1"/>
          <w:numId w:val="2"/>
        </w:numPr>
        <w:jc w:val="both"/>
        <w:rPr>
          <w:sz w:val="24"/>
          <w:szCs w:val="24"/>
        </w:rPr>
      </w:pPr>
      <w:r w:rsidRPr="00AC211B">
        <w:rPr>
          <w:rFonts w:cs="Arial"/>
          <w:sz w:val="24"/>
          <w:szCs w:val="24"/>
        </w:rPr>
        <w:t xml:space="preserve">If there </w:t>
      </w:r>
      <w:proofErr w:type="gramStart"/>
      <w:r w:rsidRPr="00AC211B">
        <w:rPr>
          <w:rFonts w:cs="Arial"/>
          <w:sz w:val="24"/>
          <w:szCs w:val="24"/>
        </w:rPr>
        <w:t>is an equal number of votes</w:t>
      </w:r>
      <w:proofErr w:type="gramEnd"/>
      <w:r w:rsidRPr="00AC211B">
        <w:rPr>
          <w:rFonts w:cs="Arial"/>
          <w:sz w:val="24"/>
          <w:szCs w:val="24"/>
        </w:rPr>
        <w:t xml:space="preserve"> for and against any resolution, the chairperson of the meeting will be enti</w:t>
      </w:r>
      <w:r w:rsidR="007758AC">
        <w:rPr>
          <w:rFonts w:cs="Arial"/>
          <w:sz w:val="24"/>
          <w:szCs w:val="24"/>
        </w:rPr>
        <w:t>tled to a second (casting) vote.</w:t>
      </w:r>
    </w:p>
    <w:p w14:paraId="01568F6E" w14:textId="77777777" w:rsidR="007758AC" w:rsidRPr="007758AC" w:rsidRDefault="007758AC" w:rsidP="007758AC">
      <w:pPr>
        <w:pStyle w:val="ListParagraph"/>
        <w:ind w:left="1157"/>
        <w:jc w:val="both"/>
        <w:rPr>
          <w:sz w:val="24"/>
          <w:szCs w:val="24"/>
        </w:rPr>
      </w:pPr>
    </w:p>
    <w:p w14:paraId="524A1B6F" w14:textId="77777777" w:rsidR="007758AC" w:rsidRPr="007758AC" w:rsidRDefault="007758AC" w:rsidP="007758AC">
      <w:pPr>
        <w:pStyle w:val="ListParagraph"/>
        <w:numPr>
          <w:ilvl w:val="1"/>
          <w:numId w:val="2"/>
        </w:numPr>
        <w:jc w:val="both"/>
        <w:rPr>
          <w:sz w:val="24"/>
          <w:szCs w:val="24"/>
        </w:rPr>
      </w:pPr>
      <w:r w:rsidRPr="007758AC">
        <w:rPr>
          <w:rFonts w:cs="Arial"/>
          <w:sz w:val="24"/>
          <w:szCs w:val="24"/>
        </w:rPr>
        <w:t>A resolution put to the vote at a members' meeting will be decided on a show of hands - unless the chairperson (or at least two other members present at the meeting) ask for a secret ballot.</w:t>
      </w:r>
    </w:p>
    <w:p w14:paraId="4D9CCCED" w14:textId="77777777" w:rsidR="007758AC" w:rsidRPr="007758AC" w:rsidRDefault="007758AC" w:rsidP="007758AC">
      <w:pPr>
        <w:pStyle w:val="ListParagraph"/>
        <w:rPr>
          <w:rFonts w:cs="Arial"/>
          <w:sz w:val="24"/>
          <w:szCs w:val="24"/>
        </w:rPr>
      </w:pPr>
    </w:p>
    <w:p w14:paraId="32198FA5" w14:textId="428C48F5" w:rsidR="007758AC" w:rsidRPr="007758AC" w:rsidRDefault="007758AC" w:rsidP="007758AC">
      <w:pPr>
        <w:pStyle w:val="ListParagraph"/>
        <w:numPr>
          <w:ilvl w:val="1"/>
          <w:numId w:val="2"/>
        </w:numPr>
        <w:jc w:val="both"/>
        <w:rPr>
          <w:sz w:val="24"/>
          <w:szCs w:val="24"/>
        </w:rPr>
      </w:pPr>
      <w:r w:rsidRPr="007758AC">
        <w:rPr>
          <w:rFonts w:cs="Arial"/>
          <w:sz w:val="24"/>
          <w:szCs w:val="24"/>
        </w:rPr>
        <w:t xml:space="preserve">The chairperson will decide how any secret ballot is to be conducted, and he/she will declare the result of the ballot at the meeting.  </w:t>
      </w:r>
    </w:p>
    <w:p w14:paraId="574B1CD6" w14:textId="77777777" w:rsidR="00AC211B" w:rsidRPr="00AC211B" w:rsidRDefault="00AC211B" w:rsidP="00AC211B">
      <w:pPr>
        <w:pStyle w:val="ListParagraph"/>
        <w:rPr>
          <w:rFonts w:cs="Arial"/>
          <w:sz w:val="24"/>
          <w:szCs w:val="24"/>
        </w:rPr>
      </w:pPr>
    </w:p>
    <w:p w14:paraId="1C60A27B" w14:textId="38731C89" w:rsidR="00AC211B" w:rsidRPr="00AC211B" w:rsidRDefault="00AC211B" w:rsidP="00AC211B">
      <w:pPr>
        <w:pStyle w:val="ListParagraph"/>
        <w:numPr>
          <w:ilvl w:val="1"/>
          <w:numId w:val="2"/>
        </w:numPr>
        <w:jc w:val="both"/>
        <w:rPr>
          <w:sz w:val="24"/>
          <w:szCs w:val="24"/>
        </w:rPr>
      </w:pPr>
      <w:r w:rsidRPr="00AC211B">
        <w:rPr>
          <w:rFonts w:cs="Arial"/>
          <w:sz w:val="24"/>
          <w:szCs w:val="24"/>
        </w:rPr>
        <w:t xml:space="preserve">The board may, at its discretion, allow any person to attend and speak at a board meeting notwithstanding that he/she is not a </w:t>
      </w:r>
      <w:r w:rsidR="007758AC">
        <w:rPr>
          <w:rFonts w:cs="Arial"/>
          <w:sz w:val="24"/>
          <w:szCs w:val="24"/>
        </w:rPr>
        <w:t>trustee</w:t>
      </w:r>
      <w:r w:rsidRPr="00AC211B">
        <w:rPr>
          <w:rFonts w:cs="Arial"/>
          <w:sz w:val="24"/>
          <w:szCs w:val="24"/>
        </w:rPr>
        <w:t xml:space="preserve"> - but on the basis that he/she must not participate in decision-making.</w:t>
      </w:r>
      <w:bookmarkStart w:id="16" w:name="ClauseRef45"/>
    </w:p>
    <w:p w14:paraId="14DB808E" w14:textId="77777777" w:rsidR="00AC211B" w:rsidRPr="00AC211B" w:rsidRDefault="00AC211B" w:rsidP="00AC211B">
      <w:pPr>
        <w:pStyle w:val="ListParagraph"/>
        <w:rPr>
          <w:rFonts w:cs="Arial"/>
          <w:sz w:val="24"/>
          <w:szCs w:val="24"/>
        </w:rPr>
      </w:pPr>
    </w:p>
    <w:p w14:paraId="34E6D8F9" w14:textId="19D4AC95" w:rsidR="00AC211B" w:rsidRPr="00AC211B" w:rsidRDefault="00AC211B" w:rsidP="00AC211B">
      <w:pPr>
        <w:pStyle w:val="ListParagraph"/>
        <w:numPr>
          <w:ilvl w:val="1"/>
          <w:numId w:val="2"/>
        </w:numPr>
        <w:jc w:val="both"/>
        <w:rPr>
          <w:sz w:val="24"/>
          <w:szCs w:val="24"/>
        </w:rPr>
      </w:pPr>
      <w:r w:rsidRPr="00AC211B">
        <w:rPr>
          <w:rFonts w:cs="Arial"/>
          <w:sz w:val="24"/>
          <w:szCs w:val="24"/>
        </w:rPr>
        <w:t xml:space="preserve">A </w:t>
      </w:r>
      <w:r w:rsidR="007758AC">
        <w:rPr>
          <w:rFonts w:cs="Arial"/>
          <w:sz w:val="24"/>
          <w:szCs w:val="24"/>
        </w:rPr>
        <w:t>trustee</w:t>
      </w:r>
      <w:r w:rsidRPr="00AC211B">
        <w:rPr>
          <w:rFonts w:cs="Arial"/>
          <w:sz w:val="24"/>
          <w:szCs w:val="24"/>
        </w:rPr>
        <w:t xml:space="preserve"> must not vote at a board meeting (or at a meeting of a sub-committee) on any resolution which relates to a matter in which he/she has a personal interest or duty which conflicts (or may conflict) with the interests of the organisation; he/she must withdraw from the meeting while an item of that nature is being dealt with.</w:t>
      </w:r>
      <w:bookmarkStart w:id="17" w:name="ClauseRef31"/>
      <w:bookmarkEnd w:id="16"/>
    </w:p>
    <w:p w14:paraId="0AAA2D4A" w14:textId="77777777" w:rsidR="00AC211B" w:rsidRPr="00AC211B" w:rsidRDefault="00AC211B" w:rsidP="00AC211B">
      <w:pPr>
        <w:pStyle w:val="ListParagraph"/>
        <w:rPr>
          <w:rFonts w:cs="Arial"/>
          <w:sz w:val="24"/>
          <w:szCs w:val="24"/>
        </w:rPr>
      </w:pPr>
    </w:p>
    <w:p w14:paraId="44AB7FEE" w14:textId="51245397" w:rsidR="00AC211B" w:rsidRPr="00AC211B" w:rsidRDefault="007758AC" w:rsidP="00AC211B">
      <w:pPr>
        <w:pStyle w:val="ListParagraph"/>
        <w:numPr>
          <w:ilvl w:val="1"/>
          <w:numId w:val="2"/>
        </w:numPr>
        <w:jc w:val="both"/>
        <w:rPr>
          <w:sz w:val="24"/>
          <w:szCs w:val="24"/>
        </w:rPr>
      </w:pPr>
      <w:r>
        <w:rPr>
          <w:rFonts w:cs="Arial"/>
          <w:sz w:val="24"/>
          <w:szCs w:val="24"/>
        </w:rPr>
        <w:t xml:space="preserve">For the purposes of clause </w:t>
      </w:r>
      <w:r w:rsidR="00AC211B" w:rsidRPr="00AC211B">
        <w:rPr>
          <w:rFonts w:cs="Arial"/>
          <w:sz w:val="24"/>
          <w:szCs w:val="24"/>
        </w:rPr>
        <w:t>10.1</w:t>
      </w:r>
      <w:r>
        <w:rPr>
          <w:rFonts w:cs="Arial"/>
          <w:sz w:val="24"/>
          <w:szCs w:val="24"/>
        </w:rPr>
        <w:t>5</w:t>
      </w:r>
      <w:r w:rsidR="00AC211B" w:rsidRPr="00AC211B">
        <w:rPr>
          <w:rFonts w:cs="Arial"/>
          <w:sz w:val="24"/>
          <w:szCs w:val="24"/>
        </w:rPr>
        <w:t xml:space="preserve">: </w:t>
      </w:r>
    </w:p>
    <w:bookmarkEnd w:id="17"/>
    <w:p w14:paraId="02579E63" w14:textId="5A4E7378" w:rsidR="00AC211B" w:rsidRPr="00AC211B" w:rsidRDefault="00AC211B" w:rsidP="00AC211B">
      <w:pPr>
        <w:pStyle w:val="BurnessNumbering2"/>
        <w:numPr>
          <w:ilvl w:val="2"/>
          <w:numId w:val="2"/>
        </w:numPr>
        <w:jc w:val="left"/>
        <w:rPr>
          <w:rFonts w:asciiTheme="minorHAnsi" w:hAnsiTheme="minorHAnsi" w:cs="Arial"/>
        </w:rPr>
      </w:pPr>
      <w:r w:rsidRPr="00AC211B">
        <w:rPr>
          <w:rFonts w:asciiTheme="minorHAnsi" w:hAnsiTheme="minorHAnsi" w:cs="Arial"/>
        </w:rPr>
        <w:lastRenderedPageBreak/>
        <w:t xml:space="preserve">an interest held by an individual who is “connected” with the </w:t>
      </w:r>
      <w:r w:rsidR="007758AC">
        <w:rPr>
          <w:rFonts w:asciiTheme="minorHAnsi" w:hAnsiTheme="minorHAnsi" w:cs="Arial"/>
        </w:rPr>
        <w:t>trustee</w:t>
      </w:r>
      <w:r w:rsidRPr="00AC211B">
        <w:rPr>
          <w:rFonts w:asciiTheme="minorHAnsi" w:hAnsiTheme="minorHAnsi" w:cs="Arial"/>
        </w:rPr>
        <w:t xml:space="preserve"> under section 68(2) of the Charities and Trustee Investment (Scotland) Act 2005 (husband/wife, partner, child, parent, brother/sister etc) shall be deemed to be held by that </w:t>
      </w:r>
      <w:r w:rsidR="007758AC">
        <w:rPr>
          <w:rFonts w:asciiTheme="minorHAnsi" w:hAnsiTheme="minorHAnsi" w:cs="Arial"/>
        </w:rPr>
        <w:t>trustee</w:t>
      </w:r>
      <w:r w:rsidRPr="00AC211B">
        <w:rPr>
          <w:rFonts w:asciiTheme="minorHAnsi" w:hAnsiTheme="minorHAnsi" w:cs="Arial"/>
        </w:rPr>
        <w:t>;</w:t>
      </w:r>
    </w:p>
    <w:p w14:paraId="02896882" w14:textId="2C146CF8" w:rsidR="00AC211B" w:rsidRPr="00AC211B" w:rsidRDefault="00AC211B" w:rsidP="00AC211B">
      <w:pPr>
        <w:pStyle w:val="BurnessNumbering2"/>
        <w:numPr>
          <w:ilvl w:val="2"/>
          <w:numId w:val="2"/>
        </w:numPr>
        <w:jc w:val="left"/>
        <w:rPr>
          <w:rFonts w:asciiTheme="minorHAnsi" w:hAnsiTheme="minorHAnsi" w:cs="Arial"/>
        </w:rPr>
      </w:pPr>
      <w:proofErr w:type="gramStart"/>
      <w:r w:rsidRPr="00AC211B">
        <w:rPr>
          <w:rFonts w:asciiTheme="minorHAnsi" w:hAnsiTheme="minorHAnsi" w:cs="Arial"/>
        </w:rPr>
        <w:t>a</w:t>
      </w:r>
      <w:proofErr w:type="gramEnd"/>
      <w:r w:rsidRPr="00AC211B">
        <w:rPr>
          <w:rFonts w:asciiTheme="minorHAnsi" w:hAnsiTheme="minorHAnsi" w:cs="Arial"/>
        </w:rPr>
        <w:t xml:space="preserve"> </w:t>
      </w:r>
      <w:r w:rsidR="007758AC">
        <w:rPr>
          <w:rFonts w:asciiTheme="minorHAnsi" w:hAnsiTheme="minorHAnsi" w:cs="Arial"/>
        </w:rPr>
        <w:t>trustee</w:t>
      </w:r>
      <w:r w:rsidRPr="00AC211B">
        <w:rPr>
          <w:rFonts w:asciiTheme="minorHAnsi" w:hAnsiTheme="minorHAnsi" w:cs="Arial"/>
        </w:rPr>
        <w:t xml:space="preserve"> will be deemed to have a personal interest in relation to a particular matter if a body in relation to which he/she is an employee, director, member of the management committee, officer or elected representative has an interest in that matter.</w:t>
      </w:r>
    </w:p>
    <w:p w14:paraId="53BC9A79" w14:textId="088C24AA" w:rsidR="00F00AB2" w:rsidRDefault="00AC211B" w:rsidP="007758AC">
      <w:pPr>
        <w:pStyle w:val="ListParagraph"/>
        <w:numPr>
          <w:ilvl w:val="1"/>
          <w:numId w:val="2"/>
        </w:numPr>
        <w:jc w:val="both"/>
        <w:rPr>
          <w:sz w:val="24"/>
          <w:szCs w:val="24"/>
        </w:rPr>
      </w:pPr>
      <w:r w:rsidRPr="00AC211B">
        <w:rPr>
          <w:sz w:val="24"/>
          <w:szCs w:val="24"/>
        </w:rPr>
        <w:t>The proceedings of each meeting shall be documented in draft minutes, which shall be cleared by the Chair and shared with all serving board members for approval at the following board meeting.</w:t>
      </w:r>
    </w:p>
    <w:p w14:paraId="66D3504D" w14:textId="08E582A5" w:rsidR="00F00AB2" w:rsidRPr="007758AC" w:rsidRDefault="007758AC" w:rsidP="007758AC">
      <w:pPr>
        <w:pStyle w:val="BurnessNumbering1"/>
        <w:numPr>
          <w:ilvl w:val="0"/>
          <w:numId w:val="2"/>
        </w:numPr>
        <w:jc w:val="left"/>
        <w:rPr>
          <w:rFonts w:asciiTheme="minorHAnsi" w:hAnsiTheme="minorHAnsi" w:cs="Arial"/>
        </w:rPr>
      </w:pPr>
      <w:bookmarkStart w:id="18" w:name="ClauseRef33"/>
      <w:r w:rsidRPr="007758AC">
        <w:rPr>
          <w:rFonts w:asciiTheme="minorHAnsi" w:hAnsiTheme="minorHAnsi" w:cs="Arial"/>
        </w:rPr>
        <w:t xml:space="preserve">A resolution agreed to in writing (or by e-mail) by all the </w:t>
      </w:r>
      <w:r>
        <w:rPr>
          <w:rFonts w:asciiTheme="minorHAnsi" w:hAnsiTheme="minorHAnsi" w:cs="Arial"/>
        </w:rPr>
        <w:t>trustee</w:t>
      </w:r>
      <w:r w:rsidRPr="007758AC">
        <w:rPr>
          <w:rFonts w:asciiTheme="minorHAnsi" w:hAnsiTheme="minorHAnsi" w:cs="Arial"/>
        </w:rPr>
        <w:t xml:space="preserve">s, in their capacity as members of the organisation, will be as valid as if it had been passed at a members’ meeting; the date of the resolution will be taken to be the date on which the last </w:t>
      </w:r>
      <w:r>
        <w:rPr>
          <w:rFonts w:asciiTheme="minorHAnsi" w:hAnsiTheme="minorHAnsi" w:cs="Arial"/>
        </w:rPr>
        <w:t>trustee</w:t>
      </w:r>
      <w:r w:rsidRPr="007758AC">
        <w:rPr>
          <w:rFonts w:asciiTheme="minorHAnsi" w:hAnsiTheme="minorHAnsi" w:cs="Arial"/>
        </w:rPr>
        <w:t xml:space="preserve"> agreed to it.</w:t>
      </w:r>
      <w:bookmarkEnd w:id="18"/>
    </w:p>
    <w:p w14:paraId="6B6DEFFA" w14:textId="49AD5B1A" w:rsidR="00E218B3" w:rsidRDefault="004B626C" w:rsidP="00A52B6D">
      <w:pPr>
        <w:pStyle w:val="ListParagraph"/>
        <w:numPr>
          <w:ilvl w:val="0"/>
          <w:numId w:val="2"/>
        </w:numPr>
        <w:jc w:val="both"/>
        <w:rPr>
          <w:sz w:val="24"/>
          <w:szCs w:val="24"/>
        </w:rPr>
      </w:pPr>
      <w:r>
        <w:rPr>
          <w:sz w:val="24"/>
          <w:szCs w:val="24"/>
        </w:rPr>
        <w:t>At</w:t>
      </w:r>
      <w:r w:rsidR="00E218B3" w:rsidRPr="00E24880">
        <w:rPr>
          <w:sz w:val="24"/>
          <w:szCs w:val="24"/>
        </w:rPr>
        <w:t xml:space="preserve"> the beginning of the new financial year (see Section I below), the management Board shall review and approve the programme of activities for the following year, including proposed funding arrangements</w:t>
      </w:r>
    </w:p>
    <w:p w14:paraId="3931BDCD" w14:textId="77777777" w:rsidR="002E40AB" w:rsidRPr="00E24880" w:rsidRDefault="002E40AB" w:rsidP="002E40AB">
      <w:pPr>
        <w:pStyle w:val="ListParagraph"/>
        <w:jc w:val="both"/>
        <w:rPr>
          <w:sz w:val="24"/>
          <w:szCs w:val="24"/>
        </w:rPr>
      </w:pPr>
    </w:p>
    <w:p w14:paraId="739C3424" w14:textId="77777777" w:rsidR="00E218B3" w:rsidRPr="00BF7333" w:rsidRDefault="00E218B3" w:rsidP="00A52B6D">
      <w:pPr>
        <w:pStyle w:val="ListParagraph"/>
        <w:numPr>
          <w:ilvl w:val="0"/>
          <w:numId w:val="2"/>
        </w:numPr>
        <w:jc w:val="both"/>
        <w:rPr>
          <w:sz w:val="24"/>
          <w:szCs w:val="24"/>
        </w:rPr>
      </w:pPr>
      <w:r w:rsidRPr="00BF7333">
        <w:rPr>
          <w:sz w:val="24"/>
          <w:szCs w:val="24"/>
        </w:rPr>
        <w:t>Following completion of the financial year (see Section I below) the Management Board shall review and approve the following annual documents:</w:t>
      </w:r>
    </w:p>
    <w:p w14:paraId="4A893FB0" w14:textId="77777777" w:rsidR="00E218B3" w:rsidRPr="00BF7333" w:rsidRDefault="00E218B3" w:rsidP="002E40AB">
      <w:pPr>
        <w:pStyle w:val="ListParagraph"/>
        <w:jc w:val="both"/>
        <w:rPr>
          <w:sz w:val="24"/>
          <w:szCs w:val="24"/>
        </w:rPr>
      </w:pPr>
    </w:p>
    <w:p w14:paraId="0E5D3176" w14:textId="77777777" w:rsidR="00E218B3" w:rsidRPr="00BF7333" w:rsidRDefault="00E218B3" w:rsidP="00A52B6D">
      <w:pPr>
        <w:pStyle w:val="ListParagraph"/>
        <w:numPr>
          <w:ilvl w:val="1"/>
          <w:numId w:val="2"/>
        </w:numPr>
        <w:jc w:val="both"/>
        <w:rPr>
          <w:sz w:val="24"/>
          <w:szCs w:val="24"/>
        </w:rPr>
      </w:pPr>
      <w:r w:rsidRPr="00BF7333">
        <w:rPr>
          <w:sz w:val="24"/>
          <w:szCs w:val="24"/>
        </w:rPr>
        <w:t>The Annual Report of the Board for the preceding year.</w:t>
      </w:r>
    </w:p>
    <w:p w14:paraId="283F2C46" w14:textId="77777777" w:rsidR="00E218B3" w:rsidRPr="00BF7333" w:rsidRDefault="00E218B3" w:rsidP="002E40AB">
      <w:pPr>
        <w:pStyle w:val="ListParagraph"/>
        <w:ind w:left="1441"/>
        <w:jc w:val="both"/>
        <w:rPr>
          <w:sz w:val="24"/>
          <w:szCs w:val="24"/>
        </w:rPr>
      </w:pPr>
    </w:p>
    <w:p w14:paraId="1A9239F2" w14:textId="77777777" w:rsidR="00E218B3" w:rsidRPr="00BF7333" w:rsidRDefault="00E218B3" w:rsidP="00A52B6D">
      <w:pPr>
        <w:pStyle w:val="ListParagraph"/>
        <w:numPr>
          <w:ilvl w:val="1"/>
          <w:numId w:val="2"/>
        </w:numPr>
        <w:jc w:val="both"/>
        <w:rPr>
          <w:sz w:val="24"/>
          <w:szCs w:val="24"/>
        </w:rPr>
      </w:pPr>
      <w:r w:rsidRPr="00BF7333">
        <w:rPr>
          <w:sz w:val="24"/>
          <w:szCs w:val="24"/>
        </w:rPr>
        <w:t>The Treasurer’s Report for the preceding year, including a financial statement, together with the results of an independent examination.</w:t>
      </w:r>
    </w:p>
    <w:p w14:paraId="76C5BB73" w14:textId="77777777" w:rsidR="00E218B3" w:rsidRPr="00BF7333" w:rsidRDefault="00E218B3" w:rsidP="002E40AB">
      <w:pPr>
        <w:pStyle w:val="ListParagraph"/>
        <w:jc w:val="both"/>
        <w:rPr>
          <w:sz w:val="24"/>
          <w:szCs w:val="24"/>
        </w:rPr>
      </w:pPr>
    </w:p>
    <w:p w14:paraId="1AB51002" w14:textId="77777777" w:rsidR="00E218B3" w:rsidRPr="00BF7333" w:rsidRDefault="00E218B3" w:rsidP="00A52B6D">
      <w:pPr>
        <w:pStyle w:val="ListParagraph"/>
        <w:numPr>
          <w:ilvl w:val="0"/>
          <w:numId w:val="2"/>
        </w:numPr>
        <w:jc w:val="both"/>
        <w:rPr>
          <w:sz w:val="24"/>
          <w:szCs w:val="24"/>
        </w:rPr>
      </w:pPr>
      <w:r w:rsidRPr="00BF7333">
        <w:rPr>
          <w:sz w:val="24"/>
          <w:szCs w:val="24"/>
        </w:rPr>
        <w:t>A Special Meeting of the Management Board shall be convened at any time upon the request of any three board members:</w:t>
      </w:r>
    </w:p>
    <w:p w14:paraId="2F33DF7D" w14:textId="444B2522" w:rsidR="00E218B3" w:rsidRPr="00BF7333" w:rsidRDefault="00E218B3" w:rsidP="002E40AB">
      <w:pPr>
        <w:pStyle w:val="ListParagraph"/>
        <w:jc w:val="both"/>
        <w:rPr>
          <w:sz w:val="24"/>
          <w:szCs w:val="24"/>
        </w:rPr>
      </w:pPr>
    </w:p>
    <w:p w14:paraId="7411922D" w14:textId="77777777" w:rsidR="00E218B3" w:rsidRPr="00BF7333" w:rsidRDefault="00E218B3" w:rsidP="00A52B6D">
      <w:pPr>
        <w:pStyle w:val="ListParagraph"/>
        <w:numPr>
          <w:ilvl w:val="1"/>
          <w:numId w:val="2"/>
        </w:numPr>
        <w:jc w:val="both"/>
        <w:rPr>
          <w:sz w:val="24"/>
          <w:szCs w:val="24"/>
        </w:rPr>
      </w:pPr>
      <w:r w:rsidRPr="00BF7333">
        <w:rPr>
          <w:sz w:val="24"/>
          <w:szCs w:val="24"/>
        </w:rPr>
        <w:t>Such a request shall be put in writing to the Chair, with copy to all board members.</w:t>
      </w:r>
    </w:p>
    <w:p w14:paraId="6121CB65" w14:textId="77777777" w:rsidR="00E218B3" w:rsidRPr="00BF7333" w:rsidRDefault="00E218B3" w:rsidP="002E40AB">
      <w:pPr>
        <w:pStyle w:val="ListParagraph"/>
        <w:ind w:left="1441"/>
        <w:jc w:val="both"/>
        <w:rPr>
          <w:sz w:val="24"/>
          <w:szCs w:val="24"/>
        </w:rPr>
      </w:pPr>
    </w:p>
    <w:p w14:paraId="6884D60E" w14:textId="3FD8D4F0" w:rsidR="00E218B3" w:rsidRPr="00BF7333" w:rsidRDefault="00E218B3" w:rsidP="00A52B6D">
      <w:pPr>
        <w:pStyle w:val="ListParagraph"/>
        <w:numPr>
          <w:ilvl w:val="1"/>
          <w:numId w:val="2"/>
        </w:numPr>
        <w:jc w:val="both"/>
        <w:rPr>
          <w:sz w:val="24"/>
          <w:szCs w:val="24"/>
        </w:rPr>
      </w:pPr>
      <w:r w:rsidRPr="00BF7333">
        <w:rPr>
          <w:sz w:val="24"/>
          <w:szCs w:val="24"/>
        </w:rPr>
        <w:t xml:space="preserve">The convening and conduct of such a special meeting shall comply with Paragraph </w:t>
      </w:r>
      <w:r w:rsidR="00B72F6B">
        <w:rPr>
          <w:sz w:val="24"/>
          <w:szCs w:val="24"/>
        </w:rPr>
        <w:t>10</w:t>
      </w:r>
      <w:r w:rsidRPr="00BF7333">
        <w:rPr>
          <w:sz w:val="24"/>
          <w:szCs w:val="24"/>
        </w:rPr>
        <w:t xml:space="preserve"> above, in terms of advance notice, agenda, documentation and minutes.</w:t>
      </w:r>
    </w:p>
    <w:p w14:paraId="29B72B6A" w14:textId="180AC8B6" w:rsidR="0058008B" w:rsidRPr="004217BB" w:rsidRDefault="00C758CD" w:rsidP="004217BB">
      <w:pPr>
        <w:pStyle w:val="Heading1"/>
        <w:rPr>
          <w:rFonts w:asciiTheme="minorHAnsi" w:hAnsiTheme="minorHAnsi"/>
          <w:u w:val="single"/>
        </w:rPr>
      </w:pPr>
      <w:bookmarkStart w:id="19" w:name="_Toc480278057"/>
      <w:r>
        <w:rPr>
          <w:rFonts w:asciiTheme="minorHAnsi" w:hAnsiTheme="minorHAnsi"/>
          <w:color w:val="auto"/>
        </w:rPr>
        <w:t>H</w:t>
      </w:r>
      <w:r w:rsidR="00032CC0" w:rsidRPr="00032CC0">
        <w:rPr>
          <w:rFonts w:asciiTheme="minorHAnsi" w:hAnsiTheme="minorHAnsi"/>
          <w:color w:val="auto"/>
        </w:rPr>
        <w:t>.</w:t>
      </w:r>
      <w:r w:rsidR="00032CC0" w:rsidRPr="00032CC0">
        <w:rPr>
          <w:rFonts w:asciiTheme="minorHAnsi" w:hAnsiTheme="minorHAnsi"/>
          <w:color w:val="auto"/>
        </w:rPr>
        <w:tab/>
      </w:r>
      <w:r w:rsidR="0058008B" w:rsidRPr="004217BB">
        <w:rPr>
          <w:rFonts w:asciiTheme="minorHAnsi" w:hAnsiTheme="minorHAnsi"/>
          <w:color w:val="auto"/>
          <w:u w:val="single"/>
        </w:rPr>
        <w:t xml:space="preserve">OBLIGATIONS </w:t>
      </w:r>
      <w:r w:rsidR="000F423E">
        <w:rPr>
          <w:rFonts w:asciiTheme="minorHAnsi" w:hAnsiTheme="minorHAnsi"/>
          <w:color w:val="auto"/>
          <w:u w:val="single"/>
        </w:rPr>
        <w:t xml:space="preserve">OF THE </w:t>
      </w:r>
      <w:r w:rsidR="00012E03">
        <w:rPr>
          <w:rFonts w:asciiTheme="minorHAnsi" w:hAnsiTheme="minorHAnsi"/>
          <w:color w:val="auto"/>
          <w:u w:val="single"/>
        </w:rPr>
        <w:t xml:space="preserve">CHARITY </w:t>
      </w:r>
      <w:r w:rsidR="000F423E">
        <w:rPr>
          <w:rFonts w:asciiTheme="minorHAnsi" w:hAnsiTheme="minorHAnsi"/>
          <w:color w:val="auto"/>
          <w:u w:val="single"/>
        </w:rPr>
        <w:t>TRUSTEES</w:t>
      </w:r>
      <w:bookmarkEnd w:id="19"/>
    </w:p>
    <w:p w14:paraId="73093A4D" w14:textId="77777777" w:rsidR="0058008B" w:rsidRDefault="0058008B"/>
    <w:p w14:paraId="58E298A0" w14:textId="67CB603C" w:rsidR="00672DCB" w:rsidRDefault="009B0ED3" w:rsidP="00A52B6D">
      <w:pPr>
        <w:pStyle w:val="ListParagraph"/>
        <w:numPr>
          <w:ilvl w:val="0"/>
          <w:numId w:val="2"/>
        </w:numPr>
        <w:jc w:val="both"/>
        <w:rPr>
          <w:sz w:val="24"/>
          <w:szCs w:val="24"/>
        </w:rPr>
      </w:pPr>
      <w:r w:rsidRPr="002E40AB">
        <w:rPr>
          <w:sz w:val="24"/>
          <w:szCs w:val="24"/>
        </w:rPr>
        <w:t>Each of the trustees shall have a duty, in exercising the functions as a trustee, to a</w:t>
      </w:r>
      <w:r w:rsidR="00A52B6D">
        <w:rPr>
          <w:sz w:val="24"/>
          <w:szCs w:val="24"/>
        </w:rPr>
        <w:t>ct in the interests of the PTA</w:t>
      </w:r>
      <w:r w:rsidRPr="002E40AB">
        <w:rPr>
          <w:sz w:val="24"/>
          <w:szCs w:val="24"/>
        </w:rPr>
        <w:t xml:space="preserve"> and, in particular, must:-</w:t>
      </w:r>
    </w:p>
    <w:p w14:paraId="314A247B" w14:textId="77777777" w:rsidR="002E40AB" w:rsidRPr="002E40AB" w:rsidRDefault="002E40AB" w:rsidP="002E40AB">
      <w:pPr>
        <w:pStyle w:val="ListParagraph"/>
        <w:jc w:val="both"/>
        <w:rPr>
          <w:sz w:val="24"/>
          <w:szCs w:val="24"/>
        </w:rPr>
      </w:pPr>
    </w:p>
    <w:p w14:paraId="17767B50" w14:textId="54BB38E5" w:rsidR="00DE72CD" w:rsidRPr="00DE72CD" w:rsidRDefault="00DE72CD" w:rsidP="00A52B6D">
      <w:pPr>
        <w:pStyle w:val="ListParagraph"/>
        <w:numPr>
          <w:ilvl w:val="1"/>
          <w:numId w:val="2"/>
        </w:numPr>
        <w:jc w:val="both"/>
        <w:rPr>
          <w:sz w:val="24"/>
          <w:szCs w:val="24"/>
        </w:rPr>
      </w:pPr>
      <w:r>
        <w:rPr>
          <w:rFonts w:cs="Arial"/>
          <w:sz w:val="24"/>
          <w:szCs w:val="24"/>
        </w:rPr>
        <w:t>C</w:t>
      </w:r>
      <w:r w:rsidRPr="00DE72CD">
        <w:rPr>
          <w:rFonts w:cs="Arial"/>
          <w:sz w:val="24"/>
          <w:szCs w:val="24"/>
        </w:rPr>
        <w:t xml:space="preserve">omply with the code of </w:t>
      </w:r>
      <w:r>
        <w:rPr>
          <w:rFonts w:cs="Arial"/>
          <w:sz w:val="24"/>
          <w:szCs w:val="24"/>
        </w:rPr>
        <w:t>conduct</w:t>
      </w:r>
      <w:r w:rsidRPr="00DE72CD">
        <w:rPr>
          <w:rFonts w:cs="Arial"/>
          <w:sz w:val="24"/>
          <w:szCs w:val="24"/>
        </w:rPr>
        <w:t xml:space="preserve"> prescribed by the board from time to time</w:t>
      </w:r>
    </w:p>
    <w:p w14:paraId="486DB307" w14:textId="77777777" w:rsidR="00DE72CD" w:rsidRDefault="00DE72CD" w:rsidP="00DE72CD">
      <w:pPr>
        <w:pStyle w:val="ListParagraph"/>
        <w:ind w:left="1441"/>
        <w:jc w:val="both"/>
        <w:rPr>
          <w:sz w:val="24"/>
          <w:szCs w:val="24"/>
        </w:rPr>
      </w:pPr>
    </w:p>
    <w:p w14:paraId="08061A81" w14:textId="2BD12AE6" w:rsidR="00672DCB" w:rsidRDefault="009B0ED3" w:rsidP="00A52B6D">
      <w:pPr>
        <w:pStyle w:val="ListParagraph"/>
        <w:numPr>
          <w:ilvl w:val="1"/>
          <w:numId w:val="2"/>
        </w:numPr>
        <w:jc w:val="both"/>
        <w:rPr>
          <w:sz w:val="24"/>
          <w:szCs w:val="24"/>
        </w:rPr>
      </w:pPr>
      <w:r w:rsidRPr="002E40AB">
        <w:rPr>
          <w:sz w:val="24"/>
          <w:szCs w:val="24"/>
        </w:rPr>
        <w:t>Seek, in good</w:t>
      </w:r>
      <w:r w:rsidR="00A52B6D">
        <w:rPr>
          <w:sz w:val="24"/>
          <w:szCs w:val="24"/>
        </w:rPr>
        <w:t xml:space="preserve"> faith, to ensure that the PTA</w:t>
      </w:r>
      <w:r w:rsidRPr="002E40AB">
        <w:rPr>
          <w:sz w:val="24"/>
          <w:szCs w:val="24"/>
        </w:rPr>
        <w:t xml:space="preserve"> acts in a manner which is in accordance with its purposes.</w:t>
      </w:r>
    </w:p>
    <w:p w14:paraId="4C811E95" w14:textId="77777777" w:rsidR="002E40AB" w:rsidRPr="002E40AB" w:rsidRDefault="002E40AB" w:rsidP="002E40AB">
      <w:pPr>
        <w:pStyle w:val="ListParagraph"/>
        <w:ind w:left="1441"/>
        <w:jc w:val="both"/>
        <w:rPr>
          <w:sz w:val="24"/>
          <w:szCs w:val="24"/>
        </w:rPr>
      </w:pPr>
    </w:p>
    <w:p w14:paraId="2C32CCBD" w14:textId="6EB9F3D1" w:rsidR="00672DCB" w:rsidRDefault="009B0ED3" w:rsidP="00A52B6D">
      <w:pPr>
        <w:pStyle w:val="ListParagraph"/>
        <w:numPr>
          <w:ilvl w:val="1"/>
          <w:numId w:val="2"/>
        </w:numPr>
        <w:jc w:val="both"/>
        <w:rPr>
          <w:sz w:val="24"/>
          <w:szCs w:val="24"/>
        </w:rPr>
      </w:pPr>
      <w:r w:rsidRPr="002E40AB">
        <w:rPr>
          <w:sz w:val="24"/>
          <w:szCs w:val="24"/>
        </w:rPr>
        <w:t>Act with the care and diligence which it is reasonable to expect of a person who is managing the affairs of another person.</w:t>
      </w:r>
    </w:p>
    <w:p w14:paraId="6ECB7A41" w14:textId="77777777" w:rsidR="002E40AB" w:rsidRPr="002E40AB" w:rsidRDefault="002E40AB" w:rsidP="002E40AB">
      <w:pPr>
        <w:pStyle w:val="ListParagraph"/>
        <w:ind w:left="1441"/>
        <w:jc w:val="both"/>
        <w:rPr>
          <w:sz w:val="24"/>
          <w:szCs w:val="24"/>
        </w:rPr>
      </w:pPr>
    </w:p>
    <w:p w14:paraId="524D30B8" w14:textId="6E34C784" w:rsidR="00672DCB" w:rsidRPr="00B25153" w:rsidRDefault="009B0ED3" w:rsidP="00A52B6D">
      <w:pPr>
        <w:pStyle w:val="ListParagraph"/>
        <w:numPr>
          <w:ilvl w:val="1"/>
          <w:numId w:val="2"/>
        </w:numPr>
        <w:jc w:val="both"/>
        <w:rPr>
          <w:sz w:val="24"/>
          <w:szCs w:val="24"/>
        </w:rPr>
      </w:pPr>
      <w:r w:rsidRPr="00B25153">
        <w:rPr>
          <w:sz w:val="24"/>
          <w:szCs w:val="24"/>
        </w:rPr>
        <w:t>In circumstances giving rise to the possibility of a conflict of interest betwee</w:t>
      </w:r>
      <w:r w:rsidR="00A52B6D">
        <w:rPr>
          <w:sz w:val="24"/>
          <w:szCs w:val="24"/>
        </w:rPr>
        <w:t>n the PTA</w:t>
      </w:r>
      <w:r w:rsidR="00B25153" w:rsidRPr="00B25153">
        <w:rPr>
          <w:sz w:val="24"/>
          <w:szCs w:val="24"/>
        </w:rPr>
        <w:t xml:space="preserve"> and any other party</w:t>
      </w:r>
      <w:r w:rsidR="00B25153">
        <w:rPr>
          <w:sz w:val="24"/>
          <w:szCs w:val="24"/>
        </w:rPr>
        <w:t xml:space="preserve"> p</w:t>
      </w:r>
      <w:r w:rsidRPr="00B25153">
        <w:rPr>
          <w:sz w:val="24"/>
          <w:szCs w:val="24"/>
        </w:rPr>
        <w:t xml:space="preserve">ut the </w:t>
      </w:r>
      <w:r w:rsidR="00A52B6D">
        <w:rPr>
          <w:sz w:val="24"/>
          <w:szCs w:val="24"/>
        </w:rPr>
        <w:t>interests of the PTA</w:t>
      </w:r>
      <w:r w:rsidR="00B25153">
        <w:rPr>
          <w:sz w:val="24"/>
          <w:szCs w:val="24"/>
        </w:rPr>
        <w:t xml:space="preserve"> before that of the other party.</w:t>
      </w:r>
    </w:p>
    <w:p w14:paraId="7C0A3FF7" w14:textId="77777777" w:rsidR="00672DCB" w:rsidRDefault="00672DCB" w:rsidP="002E40AB">
      <w:pPr>
        <w:pStyle w:val="ListParagraph"/>
        <w:ind w:left="1441"/>
        <w:jc w:val="both"/>
        <w:rPr>
          <w:sz w:val="24"/>
          <w:szCs w:val="24"/>
        </w:rPr>
      </w:pPr>
    </w:p>
    <w:p w14:paraId="15B067F1" w14:textId="466B2AA6" w:rsidR="00672DCB" w:rsidRDefault="009B0ED3" w:rsidP="00A52B6D">
      <w:pPr>
        <w:pStyle w:val="ListParagraph"/>
        <w:numPr>
          <w:ilvl w:val="1"/>
          <w:numId w:val="2"/>
        </w:numPr>
        <w:jc w:val="both"/>
        <w:rPr>
          <w:sz w:val="24"/>
          <w:szCs w:val="24"/>
        </w:rPr>
      </w:pPr>
      <w:r w:rsidRPr="00672DCB">
        <w:rPr>
          <w:sz w:val="24"/>
          <w:szCs w:val="24"/>
        </w:rPr>
        <w:t>Where any other duty prevents him/her from doing so, disclose the c</w:t>
      </w:r>
      <w:r w:rsidR="00A52B6D">
        <w:rPr>
          <w:sz w:val="24"/>
          <w:szCs w:val="24"/>
        </w:rPr>
        <w:t xml:space="preserve">onflicting interest to the PTA </w:t>
      </w:r>
      <w:r w:rsidRPr="00672DCB">
        <w:rPr>
          <w:sz w:val="24"/>
          <w:szCs w:val="24"/>
        </w:rPr>
        <w:t>and refrain from participating in any deliberation or decision of the other Board members with r</w:t>
      </w:r>
      <w:r w:rsidR="00B25153">
        <w:rPr>
          <w:sz w:val="24"/>
          <w:szCs w:val="24"/>
        </w:rPr>
        <w:t>egard to the matter in question.</w:t>
      </w:r>
    </w:p>
    <w:p w14:paraId="3044DD7E" w14:textId="77777777" w:rsidR="00672DCB" w:rsidRDefault="00672DCB" w:rsidP="002E40AB">
      <w:pPr>
        <w:pStyle w:val="ListParagraph"/>
        <w:ind w:left="1441"/>
        <w:jc w:val="both"/>
        <w:rPr>
          <w:sz w:val="24"/>
          <w:szCs w:val="24"/>
        </w:rPr>
      </w:pPr>
    </w:p>
    <w:p w14:paraId="56B9F131" w14:textId="0B85A216" w:rsidR="00DE72CD" w:rsidRPr="00DE72CD" w:rsidRDefault="00A52B6D" w:rsidP="00DE72CD">
      <w:pPr>
        <w:pStyle w:val="ListParagraph"/>
        <w:numPr>
          <w:ilvl w:val="1"/>
          <w:numId w:val="2"/>
        </w:numPr>
        <w:jc w:val="both"/>
        <w:rPr>
          <w:sz w:val="24"/>
          <w:szCs w:val="24"/>
        </w:rPr>
      </w:pPr>
      <w:r>
        <w:rPr>
          <w:sz w:val="24"/>
          <w:szCs w:val="24"/>
        </w:rPr>
        <w:t>Ensure that the PTA</w:t>
      </w:r>
      <w:r w:rsidR="009B0ED3" w:rsidRPr="00672DCB">
        <w:rPr>
          <w:sz w:val="24"/>
          <w:szCs w:val="24"/>
        </w:rPr>
        <w:t xml:space="preserve"> complies with any direction, requirement, notice or duty imposed under or by virtue of the Charities and Trustee Investment (Scotland) Act 2005.</w:t>
      </w:r>
    </w:p>
    <w:p w14:paraId="5CF200DD" w14:textId="77777777" w:rsidR="00672DCB" w:rsidRPr="00672DCB" w:rsidRDefault="00672DCB" w:rsidP="00672DCB">
      <w:pPr>
        <w:pStyle w:val="ListParagraph"/>
        <w:tabs>
          <w:tab w:val="num" w:pos="1560"/>
        </w:tabs>
        <w:ind w:left="1441"/>
        <w:jc w:val="both"/>
        <w:rPr>
          <w:sz w:val="24"/>
          <w:szCs w:val="24"/>
        </w:rPr>
      </w:pPr>
    </w:p>
    <w:p w14:paraId="3F9FF790" w14:textId="4DACC74E" w:rsidR="00672DCB" w:rsidRDefault="009B0ED3" w:rsidP="00A52B6D">
      <w:pPr>
        <w:pStyle w:val="ListParagraph"/>
        <w:numPr>
          <w:ilvl w:val="0"/>
          <w:numId w:val="2"/>
        </w:numPr>
        <w:jc w:val="both"/>
        <w:rPr>
          <w:sz w:val="24"/>
          <w:szCs w:val="24"/>
        </w:rPr>
      </w:pPr>
      <w:r w:rsidRPr="00B64D64">
        <w:rPr>
          <w:sz w:val="24"/>
          <w:szCs w:val="24"/>
        </w:rPr>
        <w:t xml:space="preserve">In addition to the duties outlined in </w:t>
      </w:r>
      <w:r w:rsidRPr="00012A17">
        <w:rPr>
          <w:sz w:val="24"/>
          <w:szCs w:val="24"/>
        </w:rPr>
        <w:t xml:space="preserve">Paragraph </w:t>
      </w:r>
      <w:r w:rsidR="00857B00" w:rsidRPr="00012A17">
        <w:rPr>
          <w:sz w:val="24"/>
          <w:szCs w:val="24"/>
        </w:rPr>
        <w:t>1</w:t>
      </w:r>
      <w:r w:rsidR="00421167">
        <w:rPr>
          <w:sz w:val="24"/>
          <w:szCs w:val="24"/>
        </w:rPr>
        <w:t>5</w:t>
      </w:r>
      <w:r w:rsidRPr="00012A17">
        <w:rPr>
          <w:sz w:val="24"/>
          <w:szCs w:val="24"/>
        </w:rPr>
        <w:t xml:space="preserve"> </w:t>
      </w:r>
      <w:r w:rsidR="00967623">
        <w:rPr>
          <w:sz w:val="24"/>
          <w:szCs w:val="24"/>
        </w:rPr>
        <w:t xml:space="preserve">above, all of the </w:t>
      </w:r>
      <w:r w:rsidR="007758AC">
        <w:rPr>
          <w:sz w:val="24"/>
          <w:szCs w:val="24"/>
        </w:rPr>
        <w:t>trustee</w:t>
      </w:r>
      <w:r w:rsidRPr="00B64D64">
        <w:rPr>
          <w:sz w:val="24"/>
          <w:szCs w:val="24"/>
        </w:rPr>
        <w:t>s shall take such steps as are reasonably practicable for the purpose of ensuring:</w:t>
      </w:r>
    </w:p>
    <w:p w14:paraId="7A3FDB88" w14:textId="237B0185" w:rsidR="00672DCB" w:rsidRDefault="00672DCB" w:rsidP="0022684B">
      <w:pPr>
        <w:pStyle w:val="ListParagraph"/>
        <w:jc w:val="both"/>
        <w:rPr>
          <w:sz w:val="24"/>
          <w:szCs w:val="24"/>
        </w:rPr>
      </w:pPr>
    </w:p>
    <w:p w14:paraId="4034CE0E" w14:textId="36F12C95" w:rsidR="00672DCB" w:rsidRDefault="009B0ED3" w:rsidP="00A52B6D">
      <w:pPr>
        <w:pStyle w:val="ListParagraph"/>
        <w:numPr>
          <w:ilvl w:val="1"/>
          <w:numId w:val="2"/>
        </w:numPr>
        <w:jc w:val="both"/>
        <w:rPr>
          <w:sz w:val="24"/>
          <w:szCs w:val="24"/>
        </w:rPr>
      </w:pPr>
      <w:r w:rsidRPr="00672DCB">
        <w:rPr>
          <w:sz w:val="24"/>
          <w:szCs w:val="24"/>
        </w:rPr>
        <w:t>That any brea</w:t>
      </w:r>
      <w:r w:rsidR="00857B00">
        <w:rPr>
          <w:sz w:val="24"/>
          <w:szCs w:val="24"/>
        </w:rPr>
        <w:t>ch of any of those duties by a b</w:t>
      </w:r>
      <w:r w:rsidRPr="00672DCB">
        <w:rPr>
          <w:sz w:val="24"/>
          <w:szCs w:val="24"/>
        </w:rPr>
        <w:t>oard member trustee is corrected by the member concerned and not repeated; and</w:t>
      </w:r>
    </w:p>
    <w:p w14:paraId="68E559F6" w14:textId="77777777" w:rsidR="00672DCB" w:rsidRDefault="00672DCB" w:rsidP="0022684B">
      <w:pPr>
        <w:pStyle w:val="ListParagraph"/>
        <w:jc w:val="both"/>
        <w:rPr>
          <w:sz w:val="24"/>
          <w:szCs w:val="24"/>
        </w:rPr>
      </w:pPr>
    </w:p>
    <w:p w14:paraId="3C76F853" w14:textId="44D1CC86" w:rsidR="009B0ED3" w:rsidRDefault="009B0ED3" w:rsidP="00A52B6D">
      <w:pPr>
        <w:pStyle w:val="ListParagraph"/>
        <w:numPr>
          <w:ilvl w:val="1"/>
          <w:numId w:val="2"/>
        </w:numPr>
        <w:jc w:val="both"/>
        <w:rPr>
          <w:sz w:val="24"/>
          <w:szCs w:val="24"/>
        </w:rPr>
      </w:pPr>
      <w:r w:rsidRPr="00672DCB">
        <w:rPr>
          <w:sz w:val="24"/>
          <w:szCs w:val="24"/>
        </w:rPr>
        <w:t>That any trustee who has been in serious and persistent breach of those duties is removed as a trustee.</w:t>
      </w:r>
    </w:p>
    <w:p w14:paraId="41B914E6" w14:textId="77777777" w:rsidR="00672DCB" w:rsidRPr="00672DCB" w:rsidRDefault="00672DCB" w:rsidP="00672DCB">
      <w:pPr>
        <w:pStyle w:val="ListParagraph"/>
        <w:tabs>
          <w:tab w:val="num" w:pos="1560"/>
        </w:tabs>
        <w:ind w:left="1441"/>
        <w:jc w:val="both"/>
        <w:rPr>
          <w:sz w:val="24"/>
          <w:szCs w:val="24"/>
        </w:rPr>
      </w:pPr>
    </w:p>
    <w:p w14:paraId="3B215900" w14:textId="19A1211A" w:rsidR="009B0ED3" w:rsidRDefault="009B0ED3" w:rsidP="00A52B6D">
      <w:pPr>
        <w:pStyle w:val="ListParagraph"/>
        <w:numPr>
          <w:ilvl w:val="0"/>
          <w:numId w:val="2"/>
        </w:numPr>
        <w:jc w:val="both"/>
        <w:rPr>
          <w:sz w:val="24"/>
          <w:szCs w:val="24"/>
        </w:rPr>
      </w:pPr>
      <w:r w:rsidRPr="00B64D64">
        <w:rPr>
          <w:sz w:val="24"/>
          <w:szCs w:val="24"/>
        </w:rPr>
        <w:t>Provided he/she has declared his/her interest - and has not voted on the ques</w:t>
      </w:r>
      <w:r w:rsidR="00A52B6D">
        <w:rPr>
          <w:sz w:val="24"/>
          <w:szCs w:val="24"/>
        </w:rPr>
        <w:t>tion of whether or not the PTA</w:t>
      </w:r>
      <w:r w:rsidRPr="00B64D64">
        <w:rPr>
          <w:sz w:val="24"/>
          <w:szCs w:val="24"/>
        </w:rPr>
        <w:t xml:space="preserve"> should enter into the arrangement – a trustee shall not be debarred from entering in</w:t>
      </w:r>
      <w:r w:rsidR="00A52B6D">
        <w:rPr>
          <w:sz w:val="24"/>
          <w:szCs w:val="24"/>
        </w:rPr>
        <w:t>to an arrangement with the PTA</w:t>
      </w:r>
      <w:r w:rsidRPr="00B64D64">
        <w:rPr>
          <w:sz w:val="24"/>
          <w:szCs w:val="24"/>
        </w:rPr>
        <w:t xml:space="preserve"> in which he/she has a personal interest; and, subject to paragraph</w:t>
      </w:r>
      <w:r w:rsidRPr="00967623">
        <w:rPr>
          <w:sz w:val="24"/>
          <w:szCs w:val="24"/>
        </w:rPr>
        <w:t xml:space="preserve"> </w:t>
      </w:r>
      <w:r w:rsidR="00857B00" w:rsidRPr="00967623">
        <w:rPr>
          <w:sz w:val="24"/>
          <w:szCs w:val="24"/>
        </w:rPr>
        <w:t>1</w:t>
      </w:r>
      <w:r w:rsidR="00B72F6B">
        <w:rPr>
          <w:sz w:val="24"/>
          <w:szCs w:val="24"/>
        </w:rPr>
        <w:t>8</w:t>
      </w:r>
      <w:r w:rsidRPr="00967623">
        <w:rPr>
          <w:sz w:val="24"/>
          <w:szCs w:val="24"/>
        </w:rPr>
        <w:t xml:space="preserve"> </w:t>
      </w:r>
      <w:r w:rsidRPr="00B64D64">
        <w:rPr>
          <w:sz w:val="24"/>
          <w:szCs w:val="24"/>
        </w:rPr>
        <w:t>and to the provisions relating to remuneration for services contained in the Charities and Trustee Investment (Scotland) Act 2005), he/she may retain any personal benefit which arises from that arrangement.</w:t>
      </w:r>
    </w:p>
    <w:p w14:paraId="19E6FCBE" w14:textId="77777777" w:rsidR="000D45CF" w:rsidRPr="00B64D64" w:rsidRDefault="000D45CF" w:rsidP="00290210">
      <w:pPr>
        <w:pStyle w:val="ListParagraph"/>
        <w:jc w:val="both"/>
        <w:rPr>
          <w:sz w:val="24"/>
          <w:szCs w:val="24"/>
        </w:rPr>
      </w:pPr>
    </w:p>
    <w:p w14:paraId="09602E78" w14:textId="37B3C965" w:rsidR="009B0ED3" w:rsidRDefault="009B0ED3" w:rsidP="00A52B6D">
      <w:pPr>
        <w:pStyle w:val="ListParagraph"/>
        <w:numPr>
          <w:ilvl w:val="0"/>
          <w:numId w:val="2"/>
        </w:numPr>
        <w:jc w:val="both"/>
        <w:rPr>
          <w:sz w:val="24"/>
          <w:szCs w:val="24"/>
        </w:rPr>
      </w:pPr>
      <w:bookmarkStart w:id="20" w:name="ClauseRef40"/>
      <w:r w:rsidRPr="00B64D64">
        <w:rPr>
          <w:sz w:val="24"/>
          <w:szCs w:val="24"/>
        </w:rPr>
        <w:t>No trustee shall serve as an employee (ful</w:t>
      </w:r>
      <w:r w:rsidR="00A52B6D">
        <w:rPr>
          <w:sz w:val="24"/>
          <w:szCs w:val="24"/>
        </w:rPr>
        <w:t>l time or part time) of the PTA</w:t>
      </w:r>
      <w:r w:rsidRPr="00B64D64">
        <w:rPr>
          <w:sz w:val="24"/>
          <w:szCs w:val="24"/>
        </w:rPr>
        <w:t xml:space="preserve">; and no trustee may be given any remuneration by the </w:t>
      </w:r>
      <w:r w:rsidR="00A52B6D">
        <w:rPr>
          <w:sz w:val="24"/>
          <w:szCs w:val="24"/>
        </w:rPr>
        <w:t>PTA</w:t>
      </w:r>
      <w:r w:rsidRPr="00B64D64">
        <w:rPr>
          <w:sz w:val="24"/>
          <w:szCs w:val="24"/>
        </w:rPr>
        <w:t xml:space="preserve"> for carrying out his/her duties as a </w:t>
      </w:r>
      <w:r w:rsidR="007758AC">
        <w:rPr>
          <w:sz w:val="24"/>
          <w:szCs w:val="24"/>
        </w:rPr>
        <w:t>trustee</w:t>
      </w:r>
      <w:r w:rsidRPr="00B64D64">
        <w:rPr>
          <w:sz w:val="24"/>
          <w:szCs w:val="24"/>
        </w:rPr>
        <w:t xml:space="preserve">. </w:t>
      </w:r>
    </w:p>
    <w:p w14:paraId="199D4FB3" w14:textId="77777777" w:rsidR="000D45CF" w:rsidRPr="00B64D64" w:rsidRDefault="000D45CF" w:rsidP="00290210">
      <w:pPr>
        <w:pStyle w:val="ListParagraph"/>
        <w:jc w:val="both"/>
        <w:rPr>
          <w:sz w:val="24"/>
          <w:szCs w:val="24"/>
        </w:rPr>
      </w:pPr>
    </w:p>
    <w:bookmarkEnd w:id="20"/>
    <w:p w14:paraId="49E3606C" w14:textId="5A20DD73" w:rsidR="009B0ED3" w:rsidRDefault="009B0ED3" w:rsidP="00A52B6D">
      <w:pPr>
        <w:pStyle w:val="ListParagraph"/>
        <w:numPr>
          <w:ilvl w:val="0"/>
          <w:numId w:val="2"/>
        </w:numPr>
        <w:jc w:val="both"/>
        <w:rPr>
          <w:sz w:val="24"/>
          <w:szCs w:val="24"/>
        </w:rPr>
      </w:pPr>
      <w:r w:rsidRPr="00B64D64">
        <w:rPr>
          <w:sz w:val="24"/>
          <w:szCs w:val="24"/>
        </w:rPr>
        <w:lastRenderedPageBreak/>
        <w:t>The trustees shall be paid all travelling and other expenses reasonably incurred by them in connection with carrying out their duties; this shall not include expenses relating to their attendance at meetings.</w:t>
      </w:r>
    </w:p>
    <w:p w14:paraId="657A8C85" w14:textId="77777777" w:rsidR="000D45CF" w:rsidRPr="00B64D64" w:rsidRDefault="000D45CF" w:rsidP="00FD75F8">
      <w:pPr>
        <w:pStyle w:val="ListParagraph"/>
        <w:jc w:val="both"/>
        <w:rPr>
          <w:sz w:val="24"/>
          <w:szCs w:val="24"/>
        </w:rPr>
      </w:pPr>
    </w:p>
    <w:p w14:paraId="32F6FD3B" w14:textId="64215A8A" w:rsidR="009B0ED3" w:rsidRDefault="009B0ED3" w:rsidP="00A52B6D">
      <w:pPr>
        <w:pStyle w:val="ListParagraph"/>
        <w:numPr>
          <w:ilvl w:val="0"/>
          <w:numId w:val="2"/>
        </w:numPr>
        <w:jc w:val="both"/>
        <w:rPr>
          <w:sz w:val="24"/>
          <w:szCs w:val="24"/>
        </w:rPr>
      </w:pPr>
      <w:bookmarkStart w:id="21" w:name="ClauseRef43"/>
      <w:bookmarkStart w:id="22" w:name="ClauseRef8"/>
      <w:r w:rsidRPr="00B64D64">
        <w:rPr>
          <w:sz w:val="24"/>
          <w:szCs w:val="24"/>
        </w:rPr>
        <w:t xml:space="preserve">A trustee shall not vote at a board meeting (or at a meeting of a sub-committee) on any resolution which relates to a matter in which he/she has a personal interest or duty which conflicts (or may conflict) with the interests of the </w:t>
      </w:r>
      <w:r w:rsidR="00A52B6D">
        <w:rPr>
          <w:sz w:val="24"/>
          <w:szCs w:val="24"/>
        </w:rPr>
        <w:t>PTA</w:t>
      </w:r>
      <w:r w:rsidRPr="00B64D64">
        <w:rPr>
          <w:sz w:val="24"/>
          <w:szCs w:val="24"/>
        </w:rPr>
        <w:t>; he/she shall withdraw from the meeting while an item of that nature is being dealt with.</w:t>
      </w:r>
    </w:p>
    <w:p w14:paraId="3E53993D" w14:textId="77777777" w:rsidR="000D45CF" w:rsidRPr="00B64D64" w:rsidRDefault="000D45CF" w:rsidP="000D45CF">
      <w:pPr>
        <w:pStyle w:val="ListParagraph"/>
        <w:jc w:val="both"/>
        <w:rPr>
          <w:sz w:val="24"/>
          <w:szCs w:val="24"/>
        </w:rPr>
      </w:pPr>
    </w:p>
    <w:bookmarkEnd w:id="21"/>
    <w:p w14:paraId="58FEB709" w14:textId="41860EF4" w:rsidR="00ED251D" w:rsidRDefault="009B0ED3" w:rsidP="00A52B6D">
      <w:pPr>
        <w:pStyle w:val="ListParagraph"/>
        <w:numPr>
          <w:ilvl w:val="0"/>
          <w:numId w:val="2"/>
        </w:numPr>
        <w:jc w:val="both"/>
        <w:rPr>
          <w:sz w:val="24"/>
          <w:szCs w:val="24"/>
        </w:rPr>
      </w:pPr>
      <w:r w:rsidRPr="00B64D64">
        <w:rPr>
          <w:sz w:val="24"/>
          <w:szCs w:val="24"/>
        </w:rPr>
        <w:t xml:space="preserve">For the purposes of paragraph </w:t>
      </w:r>
      <w:r w:rsidR="00421167">
        <w:rPr>
          <w:sz w:val="24"/>
          <w:szCs w:val="24"/>
        </w:rPr>
        <w:t>20</w:t>
      </w:r>
      <w:r w:rsidR="00E10CC7">
        <w:rPr>
          <w:sz w:val="24"/>
          <w:szCs w:val="24"/>
        </w:rPr>
        <w:t>:</w:t>
      </w:r>
      <w:r w:rsidRPr="00B64D64">
        <w:rPr>
          <w:sz w:val="24"/>
          <w:szCs w:val="24"/>
        </w:rPr>
        <w:t xml:space="preserve"> </w:t>
      </w:r>
    </w:p>
    <w:p w14:paraId="2B60BAC5" w14:textId="77777777" w:rsidR="00ED251D" w:rsidRDefault="00ED251D" w:rsidP="00FD75F8">
      <w:pPr>
        <w:pStyle w:val="ListParagraph"/>
        <w:jc w:val="both"/>
        <w:rPr>
          <w:sz w:val="24"/>
          <w:szCs w:val="24"/>
        </w:rPr>
      </w:pPr>
    </w:p>
    <w:p w14:paraId="17C4FE0B" w14:textId="77777777" w:rsidR="00ED251D" w:rsidRDefault="009B0ED3" w:rsidP="00A52B6D">
      <w:pPr>
        <w:pStyle w:val="ListParagraph"/>
        <w:numPr>
          <w:ilvl w:val="1"/>
          <w:numId w:val="2"/>
        </w:numPr>
        <w:jc w:val="both"/>
        <w:rPr>
          <w:sz w:val="24"/>
          <w:szCs w:val="24"/>
        </w:rPr>
      </w:pPr>
      <w:r w:rsidRPr="00ED251D">
        <w:rPr>
          <w:sz w:val="24"/>
          <w:szCs w:val="24"/>
        </w:rPr>
        <w:t>An interest held by an individual who is “connected” with the trustee under section 68(2) of the Charities and Trustee Investment (Scotland) Act 2005 (husband/wife, partner, child, parent, brother/sister etc.) shall be deemed to be held by that trustee;</w:t>
      </w:r>
    </w:p>
    <w:p w14:paraId="38E9DB87" w14:textId="77777777" w:rsidR="00ED251D" w:rsidRDefault="00ED251D" w:rsidP="00FD75F8">
      <w:pPr>
        <w:pStyle w:val="ListParagraph"/>
        <w:jc w:val="both"/>
        <w:rPr>
          <w:sz w:val="24"/>
          <w:szCs w:val="24"/>
        </w:rPr>
      </w:pPr>
    </w:p>
    <w:p w14:paraId="30EFE784" w14:textId="7B529D12" w:rsidR="009B0ED3" w:rsidRDefault="009B0ED3" w:rsidP="00A52B6D">
      <w:pPr>
        <w:pStyle w:val="ListParagraph"/>
        <w:numPr>
          <w:ilvl w:val="1"/>
          <w:numId w:val="2"/>
        </w:numPr>
        <w:jc w:val="both"/>
        <w:rPr>
          <w:sz w:val="24"/>
          <w:szCs w:val="24"/>
        </w:rPr>
      </w:pPr>
      <w:r w:rsidRPr="00ED251D">
        <w:rPr>
          <w:sz w:val="24"/>
          <w:szCs w:val="24"/>
        </w:rPr>
        <w:t>A trustee shall be deemed to have a personal interest in relation to a particular matter if a body in relation to which he/she is an employee, director, member of the management committee, officer or elected representative has an interest in that matter.</w:t>
      </w:r>
    </w:p>
    <w:p w14:paraId="7E979A36" w14:textId="77777777" w:rsidR="00ED251D" w:rsidRPr="00ED251D" w:rsidRDefault="00ED251D" w:rsidP="00ED251D">
      <w:pPr>
        <w:pStyle w:val="ListParagraph"/>
        <w:tabs>
          <w:tab w:val="num" w:pos="1560"/>
        </w:tabs>
        <w:ind w:left="1441"/>
        <w:jc w:val="both"/>
        <w:rPr>
          <w:sz w:val="24"/>
          <w:szCs w:val="24"/>
        </w:rPr>
      </w:pPr>
    </w:p>
    <w:bookmarkEnd w:id="22"/>
    <w:p w14:paraId="6D121489" w14:textId="062B3F28" w:rsidR="00ED251D" w:rsidRDefault="009B0ED3" w:rsidP="00A52B6D">
      <w:pPr>
        <w:pStyle w:val="ListParagraph"/>
        <w:numPr>
          <w:ilvl w:val="0"/>
          <w:numId w:val="2"/>
        </w:numPr>
        <w:jc w:val="both"/>
        <w:rPr>
          <w:sz w:val="24"/>
          <w:szCs w:val="24"/>
        </w:rPr>
      </w:pPr>
      <w:r w:rsidRPr="00B64D64">
        <w:rPr>
          <w:sz w:val="24"/>
          <w:szCs w:val="24"/>
        </w:rPr>
        <w:t xml:space="preserve">The Management Board shall keep an up-do-date register of </w:t>
      </w:r>
      <w:r w:rsidR="007758AC">
        <w:rPr>
          <w:sz w:val="24"/>
          <w:szCs w:val="24"/>
        </w:rPr>
        <w:t>trustee</w:t>
      </w:r>
      <w:r w:rsidRPr="00B64D64">
        <w:rPr>
          <w:sz w:val="24"/>
          <w:szCs w:val="24"/>
        </w:rPr>
        <w:t>s, setting out:</w:t>
      </w:r>
    </w:p>
    <w:p w14:paraId="320AD925" w14:textId="77777777" w:rsidR="00ED251D" w:rsidRDefault="00ED251D" w:rsidP="00FD75F8">
      <w:pPr>
        <w:pStyle w:val="ListParagraph"/>
        <w:jc w:val="both"/>
        <w:rPr>
          <w:sz w:val="24"/>
          <w:szCs w:val="24"/>
        </w:rPr>
      </w:pPr>
    </w:p>
    <w:p w14:paraId="65392A9E" w14:textId="7E3F7972" w:rsidR="00ED251D" w:rsidRDefault="009B0ED3" w:rsidP="00A52B6D">
      <w:pPr>
        <w:pStyle w:val="ListParagraph"/>
        <w:numPr>
          <w:ilvl w:val="1"/>
          <w:numId w:val="2"/>
        </w:numPr>
        <w:jc w:val="both"/>
        <w:rPr>
          <w:sz w:val="24"/>
          <w:szCs w:val="24"/>
        </w:rPr>
      </w:pPr>
      <w:r w:rsidRPr="00ED251D">
        <w:rPr>
          <w:sz w:val="24"/>
          <w:szCs w:val="24"/>
        </w:rPr>
        <w:t xml:space="preserve">For each current </w:t>
      </w:r>
      <w:r w:rsidR="0096673A">
        <w:rPr>
          <w:sz w:val="24"/>
          <w:szCs w:val="24"/>
        </w:rPr>
        <w:t>trustee</w:t>
      </w:r>
      <w:r w:rsidRPr="00ED251D">
        <w:rPr>
          <w:sz w:val="24"/>
          <w:szCs w:val="24"/>
        </w:rPr>
        <w:t xml:space="preserve">: his/her full name and address; the date on which he/she was appointed as a </w:t>
      </w:r>
      <w:r w:rsidR="007758AC">
        <w:rPr>
          <w:sz w:val="24"/>
          <w:szCs w:val="24"/>
        </w:rPr>
        <w:t>trustee</w:t>
      </w:r>
      <w:r w:rsidRPr="00ED251D">
        <w:rPr>
          <w:sz w:val="24"/>
          <w:szCs w:val="24"/>
        </w:rPr>
        <w:t xml:space="preserve">; and any office held by him/her in the </w:t>
      </w:r>
      <w:r w:rsidR="00A52B6D">
        <w:rPr>
          <w:sz w:val="24"/>
          <w:szCs w:val="24"/>
        </w:rPr>
        <w:t>PTA</w:t>
      </w:r>
      <w:r w:rsidRPr="00ED251D">
        <w:rPr>
          <w:sz w:val="24"/>
          <w:szCs w:val="24"/>
        </w:rPr>
        <w:t xml:space="preserve">; </w:t>
      </w:r>
    </w:p>
    <w:p w14:paraId="60FBD1AC" w14:textId="6CFEE7C4" w:rsidR="00ED251D" w:rsidRDefault="00ED251D" w:rsidP="00FD75F8">
      <w:pPr>
        <w:pStyle w:val="ListParagraph"/>
        <w:jc w:val="both"/>
        <w:rPr>
          <w:sz w:val="24"/>
          <w:szCs w:val="24"/>
        </w:rPr>
      </w:pPr>
    </w:p>
    <w:p w14:paraId="52FC24B9" w14:textId="2FA01E0B" w:rsidR="009B0ED3" w:rsidRDefault="009B0ED3" w:rsidP="00A52B6D">
      <w:pPr>
        <w:pStyle w:val="ListParagraph"/>
        <w:numPr>
          <w:ilvl w:val="1"/>
          <w:numId w:val="2"/>
        </w:numPr>
        <w:jc w:val="both"/>
        <w:rPr>
          <w:sz w:val="24"/>
          <w:szCs w:val="24"/>
        </w:rPr>
      </w:pPr>
      <w:r w:rsidRPr="00ED251D">
        <w:rPr>
          <w:sz w:val="24"/>
          <w:szCs w:val="24"/>
        </w:rPr>
        <w:t xml:space="preserve">For each former </w:t>
      </w:r>
      <w:r w:rsidR="007758AC">
        <w:rPr>
          <w:sz w:val="24"/>
          <w:szCs w:val="24"/>
        </w:rPr>
        <w:t>trustee</w:t>
      </w:r>
      <w:r w:rsidR="0096673A">
        <w:rPr>
          <w:sz w:val="24"/>
          <w:szCs w:val="24"/>
        </w:rPr>
        <w:t>,</w:t>
      </w:r>
      <w:r w:rsidRPr="00ED251D">
        <w:rPr>
          <w:sz w:val="24"/>
          <w:szCs w:val="24"/>
        </w:rPr>
        <w:t xml:space="preserve"> for at least 6 years from the date on which he/she ceased to be a trustee: the name of the trustee; any office held by him/her in the </w:t>
      </w:r>
      <w:r w:rsidR="00A52B6D">
        <w:rPr>
          <w:sz w:val="24"/>
          <w:szCs w:val="24"/>
        </w:rPr>
        <w:t>PTA</w:t>
      </w:r>
      <w:r w:rsidRPr="00ED251D">
        <w:rPr>
          <w:sz w:val="24"/>
          <w:szCs w:val="24"/>
        </w:rPr>
        <w:t xml:space="preserve">; and the date on which he/she ceased to be a trustee. </w:t>
      </w:r>
    </w:p>
    <w:p w14:paraId="6C060441" w14:textId="77777777" w:rsidR="00ED251D" w:rsidRPr="00ED251D" w:rsidRDefault="00ED251D" w:rsidP="00FD75F8">
      <w:pPr>
        <w:pStyle w:val="ListParagraph"/>
        <w:jc w:val="both"/>
        <w:rPr>
          <w:sz w:val="24"/>
          <w:szCs w:val="24"/>
        </w:rPr>
      </w:pPr>
    </w:p>
    <w:p w14:paraId="7B89F507" w14:textId="10CFCF72" w:rsidR="0096673A" w:rsidRDefault="009B0ED3" w:rsidP="00A52B6D">
      <w:pPr>
        <w:pStyle w:val="ListParagraph"/>
        <w:numPr>
          <w:ilvl w:val="0"/>
          <w:numId w:val="2"/>
        </w:numPr>
        <w:jc w:val="both"/>
        <w:rPr>
          <w:sz w:val="24"/>
          <w:szCs w:val="24"/>
        </w:rPr>
      </w:pPr>
      <w:r w:rsidRPr="00B64D64">
        <w:rPr>
          <w:sz w:val="24"/>
          <w:szCs w:val="24"/>
        </w:rPr>
        <w:t xml:space="preserve">If any person requests a copy of the register of </w:t>
      </w:r>
      <w:r w:rsidR="007758AC">
        <w:rPr>
          <w:sz w:val="24"/>
          <w:szCs w:val="24"/>
        </w:rPr>
        <w:t>trustee</w:t>
      </w:r>
      <w:r w:rsidRPr="00B64D64">
        <w:rPr>
          <w:sz w:val="24"/>
          <w:szCs w:val="24"/>
        </w:rPr>
        <w:t>s, the Board shall ensure that a copy is supplied to him/her within 28 days, prov</w:t>
      </w:r>
      <w:r w:rsidR="0096673A">
        <w:rPr>
          <w:sz w:val="24"/>
          <w:szCs w:val="24"/>
        </w:rPr>
        <w:t>iding the request is reasonable:</w:t>
      </w:r>
    </w:p>
    <w:p w14:paraId="2A915AE0" w14:textId="77777777" w:rsidR="0096673A" w:rsidRDefault="0096673A" w:rsidP="00FD75F8">
      <w:pPr>
        <w:pStyle w:val="ListParagraph"/>
        <w:jc w:val="both"/>
        <w:rPr>
          <w:sz w:val="24"/>
          <w:szCs w:val="24"/>
        </w:rPr>
      </w:pPr>
    </w:p>
    <w:p w14:paraId="2E19BD27" w14:textId="2ACF8F8A" w:rsidR="009B0ED3" w:rsidRPr="00B64D64" w:rsidRDefault="0096673A" w:rsidP="00A52B6D">
      <w:pPr>
        <w:pStyle w:val="ListParagraph"/>
        <w:numPr>
          <w:ilvl w:val="1"/>
          <w:numId w:val="2"/>
        </w:numPr>
        <w:jc w:val="both"/>
        <w:rPr>
          <w:sz w:val="24"/>
          <w:szCs w:val="24"/>
        </w:rPr>
      </w:pPr>
      <w:r>
        <w:rPr>
          <w:sz w:val="24"/>
          <w:szCs w:val="24"/>
        </w:rPr>
        <w:t>I</w:t>
      </w:r>
      <w:r w:rsidR="009B0ED3" w:rsidRPr="00B64D64">
        <w:rPr>
          <w:sz w:val="24"/>
          <w:szCs w:val="24"/>
        </w:rPr>
        <w:t xml:space="preserve">f the request is made by a person who is not a trustee of the </w:t>
      </w:r>
      <w:r w:rsidR="00A52B6D">
        <w:rPr>
          <w:sz w:val="24"/>
          <w:szCs w:val="24"/>
        </w:rPr>
        <w:t>PTA</w:t>
      </w:r>
      <w:r w:rsidR="009B0ED3" w:rsidRPr="00B64D64">
        <w:rPr>
          <w:sz w:val="24"/>
          <w:szCs w:val="24"/>
        </w:rPr>
        <w:t>, the Board may provide a copy which has the addresses blanked out</w:t>
      </w:r>
      <w:r>
        <w:rPr>
          <w:sz w:val="24"/>
          <w:szCs w:val="24"/>
        </w:rPr>
        <w:t>,</w:t>
      </w:r>
      <w:r w:rsidR="009B0ED3" w:rsidRPr="00B64D64">
        <w:rPr>
          <w:sz w:val="24"/>
          <w:szCs w:val="24"/>
        </w:rPr>
        <w:t xml:space="preserve"> if the Board is satisfied that including that information is likely to jeopardise the safety or security of any person or premises.</w:t>
      </w:r>
    </w:p>
    <w:p w14:paraId="2CA142CA" w14:textId="67BFCAAC" w:rsidR="0058008B" w:rsidRDefault="00C758CD" w:rsidP="004217BB">
      <w:pPr>
        <w:pStyle w:val="Heading1"/>
        <w:rPr>
          <w:rFonts w:asciiTheme="minorHAnsi" w:hAnsiTheme="minorHAnsi"/>
          <w:color w:val="auto"/>
          <w:u w:val="single"/>
        </w:rPr>
      </w:pPr>
      <w:bookmarkStart w:id="23" w:name="_Toc480278058"/>
      <w:r>
        <w:rPr>
          <w:rFonts w:asciiTheme="minorHAnsi" w:hAnsiTheme="minorHAnsi"/>
          <w:color w:val="auto"/>
        </w:rPr>
        <w:t>I</w:t>
      </w:r>
      <w:r w:rsidR="00032CC0" w:rsidRPr="00032CC0">
        <w:rPr>
          <w:rFonts w:asciiTheme="minorHAnsi" w:hAnsiTheme="minorHAnsi"/>
          <w:color w:val="auto"/>
        </w:rPr>
        <w:t>.</w:t>
      </w:r>
      <w:r w:rsidR="00032CC0" w:rsidRPr="00032CC0">
        <w:rPr>
          <w:rFonts w:asciiTheme="minorHAnsi" w:hAnsiTheme="minorHAnsi"/>
          <w:color w:val="auto"/>
        </w:rPr>
        <w:tab/>
      </w:r>
      <w:r w:rsidR="0058008B" w:rsidRPr="004217BB">
        <w:rPr>
          <w:rFonts w:asciiTheme="minorHAnsi" w:hAnsiTheme="minorHAnsi"/>
          <w:color w:val="auto"/>
          <w:u w:val="single"/>
        </w:rPr>
        <w:t>FINANCIAL MANAGEMENT</w:t>
      </w:r>
      <w:bookmarkEnd w:id="23"/>
    </w:p>
    <w:p w14:paraId="712F3F82" w14:textId="77777777" w:rsidR="008D1AD6" w:rsidRPr="008D1AD6" w:rsidRDefault="008D1AD6" w:rsidP="008D1AD6"/>
    <w:p w14:paraId="74920981" w14:textId="65083D41" w:rsidR="008D1AD6" w:rsidRDefault="008D1AD6" w:rsidP="00A52B6D">
      <w:pPr>
        <w:pStyle w:val="ListParagraph"/>
        <w:numPr>
          <w:ilvl w:val="0"/>
          <w:numId w:val="2"/>
        </w:numPr>
        <w:jc w:val="both"/>
        <w:rPr>
          <w:sz w:val="24"/>
          <w:szCs w:val="24"/>
        </w:rPr>
      </w:pPr>
      <w:bookmarkStart w:id="24" w:name="ClauseRef53"/>
      <w:r w:rsidRPr="008D1AD6">
        <w:rPr>
          <w:sz w:val="24"/>
          <w:szCs w:val="24"/>
        </w:rPr>
        <w:t xml:space="preserve">The </w:t>
      </w:r>
      <w:r w:rsidR="00A52B6D">
        <w:rPr>
          <w:sz w:val="24"/>
          <w:szCs w:val="24"/>
        </w:rPr>
        <w:t>PTA</w:t>
      </w:r>
      <w:r w:rsidRPr="008D1AD6">
        <w:rPr>
          <w:sz w:val="24"/>
          <w:szCs w:val="24"/>
        </w:rPr>
        <w:t xml:space="preserve">'s financial year shall be </w:t>
      </w:r>
      <w:r w:rsidR="00566D26" w:rsidRPr="00566D26">
        <w:rPr>
          <w:sz w:val="24"/>
          <w:szCs w:val="24"/>
        </w:rPr>
        <w:t>1</w:t>
      </w:r>
      <w:r w:rsidR="00566D26" w:rsidRPr="00566D26">
        <w:rPr>
          <w:sz w:val="24"/>
          <w:szCs w:val="24"/>
          <w:vertAlign w:val="superscript"/>
        </w:rPr>
        <w:t>st</w:t>
      </w:r>
      <w:r w:rsidR="00566D26" w:rsidRPr="00566D26">
        <w:rPr>
          <w:sz w:val="24"/>
          <w:szCs w:val="24"/>
        </w:rPr>
        <w:t xml:space="preserve"> September</w:t>
      </w:r>
      <w:r w:rsidRPr="00566D26">
        <w:rPr>
          <w:sz w:val="24"/>
          <w:szCs w:val="24"/>
        </w:rPr>
        <w:t xml:space="preserve"> to </w:t>
      </w:r>
      <w:r w:rsidR="007E6094" w:rsidRPr="00566D26">
        <w:rPr>
          <w:sz w:val="24"/>
          <w:szCs w:val="24"/>
        </w:rPr>
        <w:t>31</w:t>
      </w:r>
      <w:r w:rsidR="00566D26" w:rsidRPr="00566D26">
        <w:rPr>
          <w:sz w:val="24"/>
          <w:szCs w:val="24"/>
          <w:vertAlign w:val="superscript"/>
        </w:rPr>
        <w:t>st</w:t>
      </w:r>
      <w:r w:rsidR="00566D26" w:rsidRPr="00566D26">
        <w:rPr>
          <w:sz w:val="24"/>
          <w:szCs w:val="24"/>
        </w:rPr>
        <w:t xml:space="preserve"> August</w:t>
      </w:r>
      <w:r w:rsidRPr="00566D26">
        <w:rPr>
          <w:sz w:val="24"/>
          <w:szCs w:val="24"/>
        </w:rPr>
        <w:t>.</w:t>
      </w:r>
    </w:p>
    <w:p w14:paraId="401475BE" w14:textId="77777777" w:rsidR="008D1AD6" w:rsidRPr="008D1AD6" w:rsidRDefault="008D1AD6" w:rsidP="00FD75F8">
      <w:pPr>
        <w:pStyle w:val="ListParagraph"/>
        <w:jc w:val="both"/>
        <w:rPr>
          <w:sz w:val="24"/>
          <w:szCs w:val="24"/>
        </w:rPr>
      </w:pPr>
    </w:p>
    <w:p w14:paraId="21838C81" w14:textId="0822D4C3" w:rsidR="008D1AD6" w:rsidRDefault="00A52B6D" w:rsidP="00A52B6D">
      <w:pPr>
        <w:pStyle w:val="ListParagraph"/>
        <w:numPr>
          <w:ilvl w:val="0"/>
          <w:numId w:val="2"/>
        </w:numPr>
        <w:jc w:val="both"/>
        <w:rPr>
          <w:sz w:val="24"/>
          <w:szCs w:val="24"/>
        </w:rPr>
      </w:pPr>
      <w:r>
        <w:rPr>
          <w:sz w:val="24"/>
          <w:szCs w:val="24"/>
        </w:rPr>
        <w:lastRenderedPageBreak/>
        <w:t>The PTA</w:t>
      </w:r>
      <w:r w:rsidR="008D1AD6" w:rsidRPr="008D1AD6">
        <w:rPr>
          <w:sz w:val="24"/>
          <w:szCs w:val="24"/>
        </w:rPr>
        <w:t xml:space="preserve"> shall operate at least </w:t>
      </w:r>
      <w:r w:rsidR="00525193">
        <w:rPr>
          <w:sz w:val="24"/>
          <w:szCs w:val="24"/>
        </w:rPr>
        <w:t>one</w:t>
      </w:r>
      <w:r w:rsidR="008D1AD6" w:rsidRPr="008D1AD6">
        <w:rPr>
          <w:sz w:val="24"/>
          <w:szCs w:val="24"/>
        </w:rPr>
        <w:t xml:space="preserve"> bank account in the name of the </w:t>
      </w:r>
      <w:r w:rsidR="005744CC">
        <w:rPr>
          <w:sz w:val="24"/>
          <w:szCs w:val="24"/>
        </w:rPr>
        <w:t>Priorsford Primary School PTA</w:t>
      </w:r>
      <w:r w:rsidR="008D1AD6" w:rsidRPr="008D1AD6">
        <w:rPr>
          <w:sz w:val="24"/>
          <w:szCs w:val="24"/>
        </w:rPr>
        <w:t>, established by the Board at a suitable bank.</w:t>
      </w:r>
    </w:p>
    <w:p w14:paraId="6BF5CDF1" w14:textId="77777777" w:rsidR="008D1AD6" w:rsidRPr="008D1AD6" w:rsidRDefault="008D1AD6" w:rsidP="008D1AD6">
      <w:pPr>
        <w:pStyle w:val="ListParagraph"/>
        <w:jc w:val="both"/>
        <w:rPr>
          <w:sz w:val="24"/>
          <w:szCs w:val="24"/>
        </w:rPr>
      </w:pPr>
    </w:p>
    <w:p w14:paraId="1DB7A504" w14:textId="0EF0CED8" w:rsidR="008D1AD6" w:rsidRDefault="008D1AD6" w:rsidP="00A52B6D">
      <w:pPr>
        <w:pStyle w:val="ListParagraph"/>
        <w:numPr>
          <w:ilvl w:val="0"/>
          <w:numId w:val="2"/>
        </w:numPr>
        <w:jc w:val="both"/>
        <w:rPr>
          <w:sz w:val="24"/>
          <w:szCs w:val="24"/>
        </w:rPr>
      </w:pPr>
      <w:r w:rsidRPr="008D1AD6">
        <w:rPr>
          <w:sz w:val="24"/>
          <w:szCs w:val="24"/>
        </w:rPr>
        <w:t xml:space="preserve">Operation of </w:t>
      </w:r>
      <w:r w:rsidR="00525193">
        <w:rPr>
          <w:sz w:val="24"/>
          <w:szCs w:val="24"/>
        </w:rPr>
        <w:t>any such</w:t>
      </w:r>
      <w:r w:rsidRPr="008D1AD6">
        <w:rPr>
          <w:sz w:val="24"/>
          <w:szCs w:val="24"/>
        </w:rPr>
        <w:t xml:space="preserve"> bank accounts shall be as follows:</w:t>
      </w:r>
    </w:p>
    <w:p w14:paraId="65D817B4" w14:textId="77777777" w:rsidR="008D1AD6" w:rsidRPr="008D1AD6" w:rsidRDefault="008D1AD6" w:rsidP="00FD75F8">
      <w:pPr>
        <w:pStyle w:val="ListParagraph"/>
        <w:jc w:val="both"/>
        <w:rPr>
          <w:sz w:val="24"/>
          <w:szCs w:val="24"/>
        </w:rPr>
      </w:pPr>
    </w:p>
    <w:p w14:paraId="2E123666" w14:textId="5ED05219" w:rsidR="008D1AD6" w:rsidRDefault="008D1AD6" w:rsidP="00A52B6D">
      <w:pPr>
        <w:pStyle w:val="ListParagraph"/>
        <w:numPr>
          <w:ilvl w:val="1"/>
          <w:numId w:val="2"/>
        </w:numPr>
        <w:jc w:val="both"/>
        <w:rPr>
          <w:sz w:val="24"/>
          <w:szCs w:val="24"/>
        </w:rPr>
      </w:pPr>
      <w:r w:rsidRPr="008D1AD6">
        <w:rPr>
          <w:sz w:val="24"/>
          <w:szCs w:val="24"/>
        </w:rPr>
        <w:t>The Board shall determine who shall have signatory authority over the account</w:t>
      </w:r>
      <w:r w:rsidR="00525193">
        <w:rPr>
          <w:sz w:val="24"/>
          <w:szCs w:val="24"/>
        </w:rPr>
        <w:t xml:space="preserve"> or accounts</w:t>
      </w:r>
      <w:r w:rsidRPr="008D1AD6">
        <w:rPr>
          <w:sz w:val="24"/>
          <w:szCs w:val="24"/>
        </w:rPr>
        <w:t xml:space="preserve"> while ensuring that a majority of potential signatories are trustees. </w:t>
      </w:r>
    </w:p>
    <w:p w14:paraId="5BBE6664" w14:textId="77777777" w:rsidR="008D1AD6" w:rsidRPr="008D1AD6" w:rsidRDefault="008D1AD6" w:rsidP="00FD75F8">
      <w:pPr>
        <w:pStyle w:val="ListParagraph"/>
        <w:jc w:val="both"/>
        <w:rPr>
          <w:sz w:val="24"/>
          <w:szCs w:val="24"/>
        </w:rPr>
      </w:pPr>
    </w:p>
    <w:p w14:paraId="6ED8736A" w14:textId="473BF6DB" w:rsidR="008D1AD6" w:rsidRDefault="008D1AD6" w:rsidP="00A52B6D">
      <w:pPr>
        <w:pStyle w:val="ListParagraph"/>
        <w:numPr>
          <w:ilvl w:val="1"/>
          <w:numId w:val="2"/>
        </w:numPr>
        <w:jc w:val="both"/>
        <w:rPr>
          <w:sz w:val="24"/>
          <w:szCs w:val="24"/>
        </w:rPr>
      </w:pPr>
      <w:r w:rsidRPr="008D1AD6">
        <w:rPr>
          <w:sz w:val="24"/>
          <w:szCs w:val="24"/>
        </w:rPr>
        <w:t xml:space="preserve">Disbursements from the accounts shall require the signature of any two </w:t>
      </w:r>
      <w:r>
        <w:rPr>
          <w:sz w:val="24"/>
          <w:szCs w:val="24"/>
        </w:rPr>
        <w:t>signatories, of which at least one shall be a trustee</w:t>
      </w:r>
      <w:r w:rsidRPr="008D1AD6">
        <w:rPr>
          <w:sz w:val="24"/>
          <w:szCs w:val="24"/>
        </w:rPr>
        <w:t>.</w:t>
      </w:r>
    </w:p>
    <w:p w14:paraId="0BBDBC7A" w14:textId="77777777" w:rsidR="008D1AD6" w:rsidRPr="008D1AD6" w:rsidRDefault="008D1AD6" w:rsidP="00FD75F8">
      <w:pPr>
        <w:pStyle w:val="ListParagraph"/>
        <w:jc w:val="both"/>
        <w:rPr>
          <w:sz w:val="24"/>
          <w:szCs w:val="24"/>
        </w:rPr>
      </w:pPr>
    </w:p>
    <w:p w14:paraId="00D08DC4" w14:textId="0B080439" w:rsidR="008D1AD6" w:rsidRDefault="008D1AD6" w:rsidP="00A52B6D">
      <w:pPr>
        <w:pStyle w:val="ListParagraph"/>
        <w:numPr>
          <w:ilvl w:val="1"/>
          <w:numId w:val="2"/>
        </w:numPr>
        <w:jc w:val="both"/>
        <w:rPr>
          <w:sz w:val="24"/>
          <w:szCs w:val="24"/>
        </w:rPr>
      </w:pPr>
      <w:r w:rsidRPr="008D1AD6">
        <w:rPr>
          <w:sz w:val="24"/>
          <w:szCs w:val="24"/>
        </w:rPr>
        <w:t xml:space="preserve">No </w:t>
      </w:r>
      <w:r>
        <w:rPr>
          <w:sz w:val="24"/>
          <w:szCs w:val="24"/>
        </w:rPr>
        <w:t xml:space="preserve">signatory </w:t>
      </w:r>
      <w:r w:rsidRPr="008D1AD6">
        <w:rPr>
          <w:sz w:val="24"/>
          <w:szCs w:val="24"/>
        </w:rPr>
        <w:t>shall him/herself receive a payment which he/she has him/herself approved.</w:t>
      </w:r>
    </w:p>
    <w:p w14:paraId="08F44A7F" w14:textId="77777777" w:rsidR="008D1AD6" w:rsidRPr="008D1AD6" w:rsidRDefault="008D1AD6" w:rsidP="00FD75F8">
      <w:pPr>
        <w:pStyle w:val="ListParagraph"/>
        <w:jc w:val="both"/>
        <w:rPr>
          <w:sz w:val="24"/>
          <w:szCs w:val="24"/>
        </w:rPr>
      </w:pPr>
    </w:p>
    <w:p w14:paraId="5BDB4D2D" w14:textId="10BD9F50" w:rsidR="008D1AD6" w:rsidRDefault="008D1AD6" w:rsidP="00A52B6D">
      <w:pPr>
        <w:pStyle w:val="ListParagraph"/>
        <w:numPr>
          <w:ilvl w:val="1"/>
          <w:numId w:val="2"/>
        </w:numPr>
        <w:jc w:val="both"/>
        <w:rPr>
          <w:sz w:val="24"/>
          <w:szCs w:val="24"/>
        </w:rPr>
      </w:pPr>
      <w:bookmarkStart w:id="25" w:name="ClauseRef52"/>
      <w:r w:rsidRPr="008D1AD6">
        <w:rPr>
          <w:sz w:val="24"/>
          <w:szCs w:val="24"/>
        </w:rPr>
        <w:t xml:space="preserve">Where the </w:t>
      </w:r>
      <w:r w:rsidR="00A52B6D">
        <w:rPr>
          <w:sz w:val="24"/>
          <w:szCs w:val="24"/>
        </w:rPr>
        <w:t>PTA</w:t>
      </w:r>
      <w:r w:rsidRPr="008D1AD6">
        <w:rPr>
          <w:sz w:val="24"/>
          <w:szCs w:val="24"/>
        </w:rPr>
        <w:t xml:space="preserve"> uses internet banking facilities to manage any bank account, the single authorisation sometimes required for </w:t>
      </w:r>
      <w:r>
        <w:rPr>
          <w:sz w:val="24"/>
          <w:szCs w:val="24"/>
        </w:rPr>
        <w:t xml:space="preserve">internet-based </w:t>
      </w:r>
      <w:r w:rsidRPr="008D1AD6">
        <w:rPr>
          <w:sz w:val="24"/>
          <w:szCs w:val="24"/>
        </w:rPr>
        <w:t>operation of such a</w:t>
      </w:r>
      <w:r>
        <w:rPr>
          <w:sz w:val="24"/>
          <w:szCs w:val="24"/>
        </w:rPr>
        <w:t>n</w:t>
      </w:r>
      <w:r w:rsidRPr="008D1AD6">
        <w:rPr>
          <w:sz w:val="24"/>
          <w:szCs w:val="24"/>
        </w:rPr>
        <w:t xml:space="preserve"> account shall be substantiated by an internal dual-approval process which is consistent with the approach reflected in this paragraph. </w:t>
      </w:r>
      <w:bookmarkEnd w:id="25"/>
      <w:r w:rsidRPr="008D1AD6">
        <w:rPr>
          <w:sz w:val="24"/>
          <w:szCs w:val="24"/>
        </w:rPr>
        <w:t>Such dual approval shall be documented for each transaction.</w:t>
      </w:r>
    </w:p>
    <w:p w14:paraId="4A9FA640" w14:textId="77777777" w:rsidR="008D1AD6" w:rsidRPr="008D1AD6" w:rsidRDefault="008D1AD6" w:rsidP="008D1AD6">
      <w:pPr>
        <w:pStyle w:val="ListParagraph"/>
        <w:ind w:left="1441"/>
        <w:jc w:val="both"/>
        <w:rPr>
          <w:sz w:val="24"/>
          <w:szCs w:val="24"/>
        </w:rPr>
      </w:pPr>
    </w:p>
    <w:bookmarkEnd w:id="24"/>
    <w:p w14:paraId="22FD3D97" w14:textId="58884717" w:rsidR="008D1AD6" w:rsidRDefault="008D1AD6" w:rsidP="00A52B6D">
      <w:pPr>
        <w:pStyle w:val="ListParagraph"/>
        <w:numPr>
          <w:ilvl w:val="0"/>
          <w:numId w:val="2"/>
        </w:numPr>
        <w:jc w:val="both"/>
        <w:rPr>
          <w:sz w:val="24"/>
          <w:szCs w:val="24"/>
        </w:rPr>
      </w:pPr>
      <w:r w:rsidRPr="008D1AD6">
        <w:rPr>
          <w:sz w:val="24"/>
          <w:szCs w:val="24"/>
        </w:rPr>
        <w:t xml:space="preserve">The Board </w:t>
      </w:r>
      <w:r w:rsidR="002B3904">
        <w:rPr>
          <w:sz w:val="24"/>
          <w:szCs w:val="24"/>
        </w:rPr>
        <w:t>may</w:t>
      </w:r>
      <w:r w:rsidRPr="008D1AD6">
        <w:rPr>
          <w:sz w:val="24"/>
          <w:szCs w:val="24"/>
        </w:rPr>
        <w:t xml:space="preserve"> establish and maintain a Reserve</w:t>
      </w:r>
      <w:r>
        <w:rPr>
          <w:sz w:val="24"/>
          <w:szCs w:val="24"/>
        </w:rPr>
        <w:t xml:space="preserve"> Fund</w:t>
      </w:r>
      <w:r w:rsidRPr="008D1AD6">
        <w:rPr>
          <w:sz w:val="24"/>
          <w:szCs w:val="24"/>
        </w:rPr>
        <w:t xml:space="preserve">, for the purposes of building up a cash reserve for </w:t>
      </w:r>
      <w:r>
        <w:rPr>
          <w:sz w:val="24"/>
          <w:szCs w:val="24"/>
        </w:rPr>
        <w:t xml:space="preserve">ongoing commitments and/or </w:t>
      </w:r>
      <w:r w:rsidRPr="008D1AD6">
        <w:rPr>
          <w:sz w:val="24"/>
          <w:szCs w:val="24"/>
        </w:rPr>
        <w:t xml:space="preserve">significant unexpected expenditures. </w:t>
      </w:r>
    </w:p>
    <w:p w14:paraId="4919F734" w14:textId="4A30BD11" w:rsidR="008D1AD6" w:rsidRDefault="008D1AD6" w:rsidP="00FD75F8">
      <w:pPr>
        <w:pStyle w:val="ListParagraph"/>
        <w:jc w:val="both"/>
        <w:rPr>
          <w:sz w:val="24"/>
          <w:szCs w:val="24"/>
        </w:rPr>
      </w:pPr>
    </w:p>
    <w:p w14:paraId="5B53FF64" w14:textId="0B550A34" w:rsidR="008D1AD6" w:rsidRDefault="008D1AD6" w:rsidP="00A52B6D">
      <w:pPr>
        <w:pStyle w:val="ListParagraph"/>
        <w:numPr>
          <w:ilvl w:val="1"/>
          <w:numId w:val="2"/>
        </w:numPr>
        <w:jc w:val="both"/>
        <w:rPr>
          <w:sz w:val="24"/>
          <w:szCs w:val="24"/>
        </w:rPr>
      </w:pPr>
      <w:r>
        <w:rPr>
          <w:sz w:val="24"/>
          <w:szCs w:val="24"/>
        </w:rPr>
        <w:t xml:space="preserve">The level of </w:t>
      </w:r>
      <w:r w:rsidR="002B3904">
        <w:rPr>
          <w:sz w:val="24"/>
          <w:szCs w:val="24"/>
        </w:rPr>
        <w:t xml:space="preserve">any </w:t>
      </w:r>
      <w:r>
        <w:rPr>
          <w:sz w:val="24"/>
          <w:szCs w:val="24"/>
        </w:rPr>
        <w:t xml:space="preserve">such Reserve </w:t>
      </w:r>
      <w:r w:rsidR="002B3904">
        <w:rPr>
          <w:sz w:val="24"/>
          <w:szCs w:val="24"/>
        </w:rPr>
        <w:t xml:space="preserve">Fund </w:t>
      </w:r>
      <w:r>
        <w:rPr>
          <w:sz w:val="24"/>
          <w:szCs w:val="24"/>
        </w:rPr>
        <w:t>shall be determined by the Board from time to time.</w:t>
      </w:r>
    </w:p>
    <w:p w14:paraId="6E7FC0C6" w14:textId="77777777" w:rsidR="008D1AD6" w:rsidRDefault="008D1AD6" w:rsidP="00FD75F8">
      <w:pPr>
        <w:pStyle w:val="ListParagraph"/>
        <w:jc w:val="both"/>
        <w:rPr>
          <w:sz w:val="24"/>
          <w:szCs w:val="24"/>
        </w:rPr>
      </w:pPr>
    </w:p>
    <w:p w14:paraId="072CA14D" w14:textId="00E9D4F9" w:rsidR="008D1AD6" w:rsidRDefault="008D1AD6" w:rsidP="00A52B6D">
      <w:pPr>
        <w:pStyle w:val="ListParagraph"/>
        <w:numPr>
          <w:ilvl w:val="1"/>
          <w:numId w:val="2"/>
        </w:numPr>
        <w:jc w:val="both"/>
        <w:rPr>
          <w:sz w:val="24"/>
          <w:szCs w:val="24"/>
        </w:rPr>
      </w:pPr>
      <w:r w:rsidRPr="008D1AD6">
        <w:rPr>
          <w:sz w:val="24"/>
          <w:szCs w:val="24"/>
        </w:rPr>
        <w:t xml:space="preserve">The management of </w:t>
      </w:r>
      <w:r w:rsidR="002B3904">
        <w:rPr>
          <w:sz w:val="24"/>
          <w:szCs w:val="24"/>
        </w:rPr>
        <w:t>any such</w:t>
      </w:r>
      <w:r w:rsidRPr="008D1AD6">
        <w:rPr>
          <w:sz w:val="24"/>
          <w:szCs w:val="24"/>
        </w:rPr>
        <w:t xml:space="preserve"> Reserve </w:t>
      </w:r>
      <w:r>
        <w:rPr>
          <w:sz w:val="24"/>
          <w:szCs w:val="24"/>
        </w:rPr>
        <w:t xml:space="preserve">Fund </w:t>
      </w:r>
      <w:r w:rsidRPr="008D1AD6">
        <w:rPr>
          <w:sz w:val="24"/>
          <w:szCs w:val="24"/>
        </w:rPr>
        <w:t xml:space="preserve">shall be accounted for separately in the </w:t>
      </w:r>
      <w:r w:rsidR="00A52B6D">
        <w:rPr>
          <w:sz w:val="24"/>
          <w:szCs w:val="24"/>
        </w:rPr>
        <w:t>PTA</w:t>
      </w:r>
      <w:r w:rsidRPr="008D1AD6">
        <w:rPr>
          <w:sz w:val="24"/>
          <w:szCs w:val="24"/>
        </w:rPr>
        <w:t xml:space="preserve">’s account. </w:t>
      </w:r>
    </w:p>
    <w:p w14:paraId="093337E5" w14:textId="77777777" w:rsidR="008D1AD6" w:rsidRPr="008D1AD6" w:rsidRDefault="008D1AD6" w:rsidP="008D1AD6">
      <w:pPr>
        <w:pStyle w:val="ListParagraph"/>
        <w:jc w:val="both"/>
        <w:rPr>
          <w:sz w:val="24"/>
          <w:szCs w:val="24"/>
        </w:rPr>
      </w:pPr>
    </w:p>
    <w:p w14:paraId="5634BFC4" w14:textId="77777777" w:rsidR="008D1AD6" w:rsidRDefault="008D1AD6" w:rsidP="00A52B6D">
      <w:pPr>
        <w:pStyle w:val="ListParagraph"/>
        <w:numPr>
          <w:ilvl w:val="0"/>
          <w:numId w:val="2"/>
        </w:numPr>
        <w:jc w:val="both"/>
        <w:rPr>
          <w:sz w:val="24"/>
          <w:szCs w:val="24"/>
        </w:rPr>
      </w:pPr>
      <w:r w:rsidRPr="008D1AD6">
        <w:rPr>
          <w:sz w:val="24"/>
          <w:szCs w:val="24"/>
        </w:rPr>
        <w:t>The Board shall ensure that proper accounting records are kept, in accordance with all applicable statutory requirements.</w:t>
      </w:r>
      <w:bookmarkStart w:id="26" w:name="ClauseRef12"/>
    </w:p>
    <w:p w14:paraId="55AE1FF9" w14:textId="77777777" w:rsidR="00DB7426" w:rsidRDefault="00DB7426" w:rsidP="00FD75F8">
      <w:pPr>
        <w:pStyle w:val="ListParagraph"/>
        <w:jc w:val="both"/>
        <w:rPr>
          <w:sz w:val="24"/>
          <w:szCs w:val="24"/>
        </w:rPr>
      </w:pPr>
    </w:p>
    <w:p w14:paraId="16D23180" w14:textId="096DAE32" w:rsidR="00DB7426" w:rsidRDefault="00DB7426" w:rsidP="00A52B6D">
      <w:pPr>
        <w:pStyle w:val="ListParagraph"/>
        <w:numPr>
          <w:ilvl w:val="1"/>
          <w:numId w:val="2"/>
        </w:numPr>
        <w:jc w:val="both"/>
        <w:rPr>
          <w:sz w:val="24"/>
          <w:szCs w:val="24"/>
        </w:rPr>
      </w:pPr>
      <w:r>
        <w:rPr>
          <w:sz w:val="24"/>
          <w:szCs w:val="24"/>
        </w:rPr>
        <w:t xml:space="preserve">In doing so it shall distinguish between 'unrestricted' and 'restricted funds', namely those contributed to the </w:t>
      </w:r>
      <w:r w:rsidR="00A52B6D">
        <w:rPr>
          <w:sz w:val="24"/>
          <w:szCs w:val="24"/>
        </w:rPr>
        <w:t>PTA</w:t>
      </w:r>
      <w:r w:rsidR="002B3904">
        <w:rPr>
          <w:sz w:val="24"/>
          <w:szCs w:val="24"/>
        </w:rPr>
        <w:t xml:space="preserve"> for a specific purpose (see E</w:t>
      </w:r>
      <w:r w:rsidR="00B72F6B">
        <w:rPr>
          <w:sz w:val="24"/>
          <w:szCs w:val="24"/>
        </w:rPr>
        <w:t>5</w:t>
      </w:r>
      <w:r>
        <w:rPr>
          <w:sz w:val="24"/>
          <w:szCs w:val="24"/>
        </w:rPr>
        <w:t>.</w:t>
      </w:r>
      <w:r w:rsidR="00B72F6B">
        <w:rPr>
          <w:sz w:val="24"/>
          <w:szCs w:val="24"/>
        </w:rPr>
        <w:t>9</w:t>
      </w:r>
      <w:r>
        <w:rPr>
          <w:sz w:val="24"/>
          <w:szCs w:val="24"/>
        </w:rPr>
        <w:t xml:space="preserve"> above).</w:t>
      </w:r>
    </w:p>
    <w:p w14:paraId="75F60D36" w14:textId="77777777" w:rsidR="00DB7426" w:rsidRDefault="00DB7426" w:rsidP="00FD75F8">
      <w:pPr>
        <w:pStyle w:val="ListParagraph"/>
        <w:jc w:val="both"/>
        <w:rPr>
          <w:sz w:val="24"/>
          <w:szCs w:val="24"/>
        </w:rPr>
      </w:pPr>
    </w:p>
    <w:p w14:paraId="7D1F3F70" w14:textId="4143C08C" w:rsidR="00DB7426" w:rsidRDefault="00DB7426" w:rsidP="00A52B6D">
      <w:pPr>
        <w:pStyle w:val="ListParagraph"/>
        <w:numPr>
          <w:ilvl w:val="1"/>
          <w:numId w:val="2"/>
        </w:numPr>
        <w:jc w:val="both"/>
        <w:rPr>
          <w:sz w:val="24"/>
          <w:szCs w:val="24"/>
        </w:rPr>
      </w:pPr>
      <w:r>
        <w:rPr>
          <w:sz w:val="24"/>
          <w:szCs w:val="24"/>
        </w:rPr>
        <w:t>Restricted funds shall in turn also be accounted for in terms of each separately identified purpose.</w:t>
      </w:r>
    </w:p>
    <w:p w14:paraId="2D994240" w14:textId="77777777" w:rsidR="00DB7426" w:rsidRDefault="00DB7426" w:rsidP="00FD75F8">
      <w:pPr>
        <w:pStyle w:val="ListParagraph"/>
        <w:jc w:val="both"/>
        <w:rPr>
          <w:sz w:val="24"/>
          <w:szCs w:val="24"/>
        </w:rPr>
      </w:pPr>
    </w:p>
    <w:p w14:paraId="5F3E99CB" w14:textId="600422D3" w:rsidR="00DB7426" w:rsidRDefault="00DB7426" w:rsidP="00A52B6D">
      <w:pPr>
        <w:pStyle w:val="ListParagraph"/>
        <w:numPr>
          <w:ilvl w:val="1"/>
          <w:numId w:val="2"/>
        </w:numPr>
        <w:jc w:val="both"/>
        <w:rPr>
          <w:sz w:val="24"/>
          <w:szCs w:val="24"/>
        </w:rPr>
      </w:pPr>
      <w:r>
        <w:rPr>
          <w:sz w:val="24"/>
          <w:szCs w:val="24"/>
        </w:rPr>
        <w:t xml:space="preserve">Unutilised restricted funds shall only be disposed of after appropriate consultation with the contributor </w:t>
      </w:r>
      <w:r w:rsidR="007E6094">
        <w:rPr>
          <w:sz w:val="24"/>
          <w:szCs w:val="24"/>
        </w:rPr>
        <w:t>concerned</w:t>
      </w:r>
      <w:r>
        <w:rPr>
          <w:sz w:val="24"/>
          <w:szCs w:val="24"/>
        </w:rPr>
        <w:t>.</w:t>
      </w:r>
    </w:p>
    <w:p w14:paraId="1ECF8CA4" w14:textId="77777777" w:rsidR="008D1AD6" w:rsidRPr="008D1AD6" w:rsidRDefault="008D1AD6" w:rsidP="008D1AD6">
      <w:pPr>
        <w:pStyle w:val="ListParagraph"/>
        <w:jc w:val="both"/>
        <w:rPr>
          <w:sz w:val="24"/>
          <w:szCs w:val="24"/>
        </w:rPr>
      </w:pPr>
    </w:p>
    <w:p w14:paraId="40ADB644" w14:textId="4B0874B9" w:rsidR="008D1AD6" w:rsidRDefault="008D1AD6" w:rsidP="00A52B6D">
      <w:pPr>
        <w:pStyle w:val="ListParagraph"/>
        <w:numPr>
          <w:ilvl w:val="0"/>
          <w:numId w:val="2"/>
        </w:numPr>
        <w:jc w:val="both"/>
        <w:rPr>
          <w:sz w:val="24"/>
          <w:szCs w:val="24"/>
        </w:rPr>
      </w:pPr>
      <w:r w:rsidRPr="008D1AD6">
        <w:rPr>
          <w:sz w:val="24"/>
          <w:szCs w:val="24"/>
        </w:rPr>
        <w:t xml:space="preserve">The </w:t>
      </w:r>
      <w:r>
        <w:rPr>
          <w:sz w:val="24"/>
          <w:szCs w:val="24"/>
        </w:rPr>
        <w:t>Treasurer</w:t>
      </w:r>
      <w:r w:rsidRPr="008D1AD6">
        <w:rPr>
          <w:sz w:val="24"/>
          <w:szCs w:val="24"/>
        </w:rPr>
        <w:t xml:space="preserve"> shall prepare and </w:t>
      </w:r>
      <w:r>
        <w:rPr>
          <w:sz w:val="24"/>
          <w:szCs w:val="24"/>
        </w:rPr>
        <w:t>the Board shall approve</w:t>
      </w:r>
      <w:r w:rsidRPr="008D1AD6">
        <w:rPr>
          <w:sz w:val="24"/>
          <w:szCs w:val="24"/>
        </w:rPr>
        <w:t xml:space="preserve"> an annual statement of accounts which shall:</w:t>
      </w:r>
    </w:p>
    <w:p w14:paraId="1172FDBC" w14:textId="77777777" w:rsidR="008D1AD6" w:rsidRPr="008D1AD6" w:rsidRDefault="008D1AD6" w:rsidP="00FD75F8">
      <w:pPr>
        <w:pStyle w:val="ListParagraph"/>
        <w:jc w:val="both"/>
        <w:rPr>
          <w:sz w:val="24"/>
          <w:szCs w:val="24"/>
        </w:rPr>
      </w:pPr>
    </w:p>
    <w:p w14:paraId="602AEC8F" w14:textId="77777777" w:rsidR="008D1AD6" w:rsidRDefault="008D1AD6" w:rsidP="00A52B6D">
      <w:pPr>
        <w:pStyle w:val="ListParagraph"/>
        <w:numPr>
          <w:ilvl w:val="1"/>
          <w:numId w:val="2"/>
        </w:numPr>
        <w:jc w:val="both"/>
        <w:rPr>
          <w:sz w:val="24"/>
          <w:szCs w:val="24"/>
        </w:rPr>
      </w:pPr>
      <w:r w:rsidRPr="008D1AD6">
        <w:rPr>
          <w:sz w:val="24"/>
          <w:szCs w:val="24"/>
        </w:rPr>
        <w:t>Comply with all relevant statutory requirements,  which includes the correct format of the accounts for public accountability</w:t>
      </w:r>
    </w:p>
    <w:p w14:paraId="63363667" w14:textId="3A2A3466" w:rsidR="008D1AD6" w:rsidRPr="008D1AD6" w:rsidRDefault="008D1AD6" w:rsidP="00FD75F8">
      <w:pPr>
        <w:pStyle w:val="ListParagraph"/>
        <w:jc w:val="both"/>
        <w:rPr>
          <w:sz w:val="24"/>
          <w:szCs w:val="24"/>
        </w:rPr>
      </w:pPr>
    </w:p>
    <w:p w14:paraId="31D1F63E" w14:textId="158229F2" w:rsidR="008D1AD6" w:rsidRDefault="008D1AD6" w:rsidP="00A52B6D">
      <w:pPr>
        <w:pStyle w:val="ListParagraph"/>
        <w:numPr>
          <w:ilvl w:val="1"/>
          <w:numId w:val="2"/>
        </w:numPr>
        <w:jc w:val="both"/>
        <w:rPr>
          <w:sz w:val="24"/>
          <w:szCs w:val="24"/>
        </w:rPr>
      </w:pPr>
      <w:r w:rsidRPr="008D1AD6">
        <w:rPr>
          <w:sz w:val="24"/>
          <w:szCs w:val="24"/>
        </w:rPr>
        <w:t xml:space="preserve">Include appropriate external scrutiny by a </w:t>
      </w:r>
      <w:r w:rsidR="007E6094">
        <w:rPr>
          <w:sz w:val="24"/>
          <w:szCs w:val="24"/>
        </w:rPr>
        <w:t>suitably</w:t>
      </w:r>
      <w:r w:rsidRPr="008D1AD6">
        <w:rPr>
          <w:sz w:val="24"/>
          <w:szCs w:val="24"/>
        </w:rPr>
        <w:t xml:space="preserve"> qualified independent examiner.</w:t>
      </w:r>
      <w:bookmarkEnd w:id="26"/>
      <w:r w:rsidRPr="008D1AD6">
        <w:rPr>
          <w:sz w:val="24"/>
          <w:szCs w:val="24"/>
        </w:rPr>
        <w:t xml:space="preserve"> </w:t>
      </w:r>
      <w:r w:rsidR="007E6094">
        <w:rPr>
          <w:sz w:val="24"/>
          <w:szCs w:val="24"/>
        </w:rPr>
        <w:t xml:space="preserve"> Depending on circumstances, such external scrutiny may take the form of an independent examination or a full audit.</w:t>
      </w:r>
    </w:p>
    <w:p w14:paraId="56B2A60F" w14:textId="77777777" w:rsidR="008D1AD6" w:rsidRPr="008D1AD6" w:rsidRDefault="008D1AD6" w:rsidP="00FD75F8">
      <w:pPr>
        <w:pStyle w:val="ListParagraph"/>
        <w:jc w:val="both"/>
        <w:rPr>
          <w:sz w:val="24"/>
          <w:szCs w:val="24"/>
        </w:rPr>
      </w:pPr>
    </w:p>
    <w:p w14:paraId="5EE086C8" w14:textId="1B6AC79D" w:rsidR="008D1AD6" w:rsidRDefault="008D1AD6" w:rsidP="00A52B6D">
      <w:pPr>
        <w:pStyle w:val="ListParagraph"/>
        <w:numPr>
          <w:ilvl w:val="0"/>
          <w:numId w:val="2"/>
        </w:numPr>
        <w:jc w:val="both"/>
        <w:rPr>
          <w:sz w:val="24"/>
          <w:szCs w:val="24"/>
        </w:rPr>
      </w:pPr>
      <w:r w:rsidRPr="008D1AD6">
        <w:rPr>
          <w:sz w:val="24"/>
          <w:szCs w:val="24"/>
        </w:rPr>
        <w:t xml:space="preserve">In accordance with paragraph </w:t>
      </w:r>
      <w:r w:rsidR="00B72F6B">
        <w:rPr>
          <w:sz w:val="24"/>
          <w:szCs w:val="24"/>
        </w:rPr>
        <w:t>10</w:t>
      </w:r>
      <w:r w:rsidRPr="008D1AD6">
        <w:rPr>
          <w:sz w:val="24"/>
          <w:szCs w:val="24"/>
        </w:rPr>
        <w:t xml:space="preserve">, the </w:t>
      </w:r>
      <w:r>
        <w:rPr>
          <w:sz w:val="24"/>
          <w:szCs w:val="24"/>
        </w:rPr>
        <w:t>Treasurer</w:t>
      </w:r>
      <w:r w:rsidRPr="008D1AD6">
        <w:rPr>
          <w:sz w:val="24"/>
          <w:szCs w:val="24"/>
        </w:rPr>
        <w:t xml:space="preserve"> </w:t>
      </w:r>
      <w:r>
        <w:rPr>
          <w:sz w:val="24"/>
          <w:szCs w:val="24"/>
        </w:rPr>
        <w:t>shal</w:t>
      </w:r>
      <w:r w:rsidRPr="008D1AD6">
        <w:rPr>
          <w:sz w:val="24"/>
          <w:szCs w:val="24"/>
        </w:rPr>
        <w:t xml:space="preserve">l prepare </w:t>
      </w:r>
      <w:r>
        <w:rPr>
          <w:sz w:val="24"/>
          <w:szCs w:val="24"/>
        </w:rPr>
        <w:t xml:space="preserve">and the Board shall approve </w:t>
      </w:r>
      <w:r w:rsidRPr="008D1AD6">
        <w:rPr>
          <w:sz w:val="24"/>
          <w:szCs w:val="24"/>
        </w:rPr>
        <w:t xml:space="preserve">a provisional budget for the next year in the </w:t>
      </w:r>
      <w:r w:rsidR="002B3904">
        <w:rPr>
          <w:sz w:val="24"/>
          <w:szCs w:val="24"/>
        </w:rPr>
        <w:t>first</w:t>
      </w:r>
      <w:r w:rsidRPr="008D1AD6">
        <w:rPr>
          <w:sz w:val="24"/>
          <w:szCs w:val="24"/>
        </w:rPr>
        <w:t xml:space="preserve"> quarter of the year. </w:t>
      </w:r>
    </w:p>
    <w:p w14:paraId="63141730" w14:textId="5E0281F0" w:rsidR="00783CD9" w:rsidRPr="004217BB" w:rsidRDefault="00C758CD" w:rsidP="004217BB">
      <w:pPr>
        <w:pStyle w:val="Heading1"/>
        <w:rPr>
          <w:rFonts w:asciiTheme="minorHAnsi" w:hAnsiTheme="minorHAnsi"/>
          <w:u w:val="single"/>
        </w:rPr>
      </w:pPr>
      <w:bookmarkStart w:id="27" w:name="_Toc480278059"/>
      <w:r>
        <w:rPr>
          <w:rFonts w:asciiTheme="minorHAnsi" w:hAnsiTheme="minorHAnsi"/>
          <w:color w:val="auto"/>
        </w:rPr>
        <w:t>J</w:t>
      </w:r>
      <w:r w:rsidR="00032CC0" w:rsidRPr="00032CC0">
        <w:rPr>
          <w:rFonts w:asciiTheme="minorHAnsi" w:hAnsiTheme="minorHAnsi"/>
          <w:color w:val="auto"/>
        </w:rPr>
        <w:t>.</w:t>
      </w:r>
      <w:r w:rsidR="00032CC0" w:rsidRPr="00032CC0">
        <w:rPr>
          <w:rFonts w:asciiTheme="minorHAnsi" w:hAnsiTheme="minorHAnsi"/>
          <w:color w:val="auto"/>
        </w:rPr>
        <w:tab/>
      </w:r>
      <w:r w:rsidR="00783CD9" w:rsidRPr="004217BB">
        <w:rPr>
          <w:rFonts w:asciiTheme="minorHAnsi" w:hAnsiTheme="minorHAnsi"/>
          <w:color w:val="auto"/>
          <w:u w:val="single"/>
        </w:rPr>
        <w:t>INTERPRETATION</w:t>
      </w:r>
      <w:bookmarkEnd w:id="27"/>
    </w:p>
    <w:p w14:paraId="23E74E12" w14:textId="77777777" w:rsidR="000D45CF" w:rsidRDefault="000D45CF" w:rsidP="00783CD9">
      <w:pPr>
        <w:pStyle w:val="BurnessNumbering1"/>
        <w:numPr>
          <w:ilvl w:val="0"/>
          <w:numId w:val="0"/>
        </w:numPr>
      </w:pPr>
      <w:bookmarkStart w:id="28" w:name="ClauseRef14"/>
    </w:p>
    <w:p w14:paraId="19DE9BC0" w14:textId="77777777" w:rsidR="00FD75F8" w:rsidRDefault="00783CD9" w:rsidP="00A52B6D">
      <w:pPr>
        <w:pStyle w:val="ListParagraph"/>
        <w:numPr>
          <w:ilvl w:val="0"/>
          <w:numId w:val="2"/>
        </w:numPr>
        <w:jc w:val="both"/>
        <w:rPr>
          <w:sz w:val="24"/>
          <w:szCs w:val="24"/>
        </w:rPr>
      </w:pPr>
      <w:r w:rsidRPr="0096673A">
        <w:rPr>
          <w:sz w:val="24"/>
          <w:szCs w:val="24"/>
        </w:rPr>
        <w:t>References in this constitution to the Charities and Trustee Investment (Scotland) Act 2005 should be taken to include:</w:t>
      </w:r>
    </w:p>
    <w:p w14:paraId="14CA8287" w14:textId="0C09CC6D" w:rsidR="00783CD9" w:rsidRPr="0096673A" w:rsidRDefault="00783CD9" w:rsidP="00FD75F8">
      <w:pPr>
        <w:pStyle w:val="ListParagraph"/>
        <w:jc w:val="both"/>
        <w:rPr>
          <w:sz w:val="24"/>
          <w:szCs w:val="24"/>
        </w:rPr>
      </w:pPr>
      <w:r w:rsidRPr="0096673A">
        <w:rPr>
          <w:sz w:val="24"/>
          <w:szCs w:val="24"/>
        </w:rPr>
        <w:t xml:space="preserve"> </w:t>
      </w:r>
    </w:p>
    <w:p w14:paraId="6EF4237F" w14:textId="77777777" w:rsidR="00FD75F8" w:rsidRDefault="00783CD9" w:rsidP="00A52B6D">
      <w:pPr>
        <w:pStyle w:val="ListParagraph"/>
        <w:numPr>
          <w:ilvl w:val="1"/>
          <w:numId w:val="2"/>
        </w:numPr>
        <w:jc w:val="both"/>
        <w:rPr>
          <w:sz w:val="24"/>
          <w:szCs w:val="24"/>
        </w:rPr>
      </w:pPr>
      <w:bookmarkStart w:id="29" w:name="ClauseRef56"/>
      <w:bookmarkEnd w:id="28"/>
      <w:r w:rsidRPr="00FD75F8">
        <w:rPr>
          <w:sz w:val="24"/>
          <w:szCs w:val="24"/>
        </w:rPr>
        <w:t>Any statutory provision which adds to, modifies or replaces that Act; and</w:t>
      </w:r>
    </w:p>
    <w:p w14:paraId="37FE32B6" w14:textId="2702BE4B" w:rsidR="00783CD9" w:rsidRPr="00FD75F8" w:rsidRDefault="00783CD9" w:rsidP="00FD75F8">
      <w:pPr>
        <w:pStyle w:val="ListParagraph"/>
        <w:ind w:left="1441"/>
        <w:jc w:val="both"/>
        <w:rPr>
          <w:sz w:val="24"/>
          <w:szCs w:val="24"/>
        </w:rPr>
      </w:pPr>
      <w:r w:rsidRPr="00FD75F8">
        <w:rPr>
          <w:sz w:val="24"/>
          <w:szCs w:val="24"/>
        </w:rPr>
        <w:t xml:space="preserve"> </w:t>
      </w:r>
    </w:p>
    <w:bookmarkEnd w:id="29"/>
    <w:p w14:paraId="2DEC3667" w14:textId="7FEC362B" w:rsidR="00783CD9" w:rsidRDefault="00783CD9" w:rsidP="00A52B6D">
      <w:pPr>
        <w:pStyle w:val="ListParagraph"/>
        <w:numPr>
          <w:ilvl w:val="1"/>
          <w:numId w:val="2"/>
        </w:numPr>
        <w:jc w:val="both"/>
        <w:rPr>
          <w:sz w:val="24"/>
          <w:szCs w:val="24"/>
        </w:rPr>
      </w:pPr>
      <w:r w:rsidRPr="00FD75F8">
        <w:rPr>
          <w:sz w:val="24"/>
          <w:szCs w:val="24"/>
        </w:rPr>
        <w:t xml:space="preserve">Any statutory instrument issued in pursuance of that Act or in pursuance of any statutory provision falling under paragraph </w:t>
      </w:r>
      <w:r w:rsidR="003E7589" w:rsidRPr="00FD75F8">
        <w:rPr>
          <w:sz w:val="24"/>
          <w:szCs w:val="24"/>
        </w:rPr>
        <w:fldChar w:fldCharType="begin"/>
      </w:r>
      <w:r w:rsidR="003E7589" w:rsidRPr="00FD75F8">
        <w:rPr>
          <w:sz w:val="24"/>
          <w:szCs w:val="24"/>
        </w:rPr>
        <w:instrText xml:space="preserve"> REF ClauseRef56\n  \* MERGEFORMAT </w:instrText>
      </w:r>
      <w:r w:rsidR="003E7589" w:rsidRPr="00FD75F8">
        <w:rPr>
          <w:sz w:val="24"/>
          <w:szCs w:val="24"/>
        </w:rPr>
        <w:fldChar w:fldCharType="separate"/>
      </w:r>
      <w:r w:rsidR="00B72F6B">
        <w:rPr>
          <w:sz w:val="24"/>
          <w:szCs w:val="24"/>
        </w:rPr>
        <w:t>31</w:t>
      </w:r>
      <w:r w:rsidR="00A336F9">
        <w:rPr>
          <w:sz w:val="24"/>
          <w:szCs w:val="24"/>
        </w:rPr>
        <w:t>.1</w:t>
      </w:r>
      <w:r w:rsidR="003E7589" w:rsidRPr="00FD75F8">
        <w:rPr>
          <w:sz w:val="24"/>
          <w:szCs w:val="24"/>
        </w:rPr>
        <w:fldChar w:fldCharType="end"/>
      </w:r>
      <w:r w:rsidRPr="00FD75F8">
        <w:rPr>
          <w:sz w:val="24"/>
          <w:szCs w:val="24"/>
        </w:rPr>
        <w:t xml:space="preserve"> above.</w:t>
      </w:r>
    </w:p>
    <w:p w14:paraId="2F4B002A" w14:textId="77777777" w:rsidR="00FD75F8" w:rsidRPr="00FD75F8" w:rsidRDefault="00FD75F8" w:rsidP="00FD75F8">
      <w:pPr>
        <w:pStyle w:val="ListParagraph"/>
        <w:ind w:left="1441"/>
        <w:jc w:val="both"/>
        <w:rPr>
          <w:sz w:val="24"/>
          <w:szCs w:val="24"/>
        </w:rPr>
      </w:pPr>
    </w:p>
    <w:p w14:paraId="796F0ED5" w14:textId="77777777" w:rsidR="00FD75F8" w:rsidRDefault="00783CD9" w:rsidP="00A52B6D">
      <w:pPr>
        <w:pStyle w:val="ListParagraph"/>
        <w:numPr>
          <w:ilvl w:val="0"/>
          <w:numId w:val="2"/>
        </w:numPr>
        <w:jc w:val="both"/>
        <w:rPr>
          <w:sz w:val="24"/>
          <w:szCs w:val="24"/>
        </w:rPr>
      </w:pPr>
      <w:bookmarkStart w:id="30" w:name="ClauseRef57"/>
      <w:r w:rsidRPr="0096673A">
        <w:rPr>
          <w:sz w:val="24"/>
          <w:szCs w:val="24"/>
        </w:rPr>
        <w:t>In this constitution: -</w:t>
      </w:r>
    </w:p>
    <w:p w14:paraId="59EFCF6E" w14:textId="34990B19" w:rsidR="00783CD9" w:rsidRPr="0096673A" w:rsidRDefault="00783CD9" w:rsidP="00FD75F8">
      <w:pPr>
        <w:pStyle w:val="ListParagraph"/>
        <w:jc w:val="both"/>
        <w:rPr>
          <w:sz w:val="24"/>
          <w:szCs w:val="24"/>
        </w:rPr>
      </w:pPr>
      <w:r w:rsidRPr="0096673A">
        <w:rPr>
          <w:sz w:val="24"/>
          <w:szCs w:val="24"/>
        </w:rPr>
        <w:t xml:space="preserve"> </w:t>
      </w:r>
    </w:p>
    <w:bookmarkEnd w:id="30"/>
    <w:p w14:paraId="5FF589C6" w14:textId="77777777" w:rsidR="00783CD9" w:rsidRDefault="00783CD9" w:rsidP="00A52B6D">
      <w:pPr>
        <w:pStyle w:val="ListParagraph"/>
        <w:numPr>
          <w:ilvl w:val="1"/>
          <w:numId w:val="2"/>
        </w:numPr>
        <w:jc w:val="both"/>
        <w:rPr>
          <w:sz w:val="24"/>
          <w:szCs w:val="24"/>
        </w:rPr>
      </w:pPr>
      <w:r w:rsidRPr="00FD75F8">
        <w:rPr>
          <w:sz w:val="24"/>
          <w:szCs w:val="24"/>
        </w:rPr>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w:t>
      </w:r>
    </w:p>
    <w:p w14:paraId="6D4541A8" w14:textId="77777777" w:rsidR="00FD75F8" w:rsidRDefault="00FD75F8" w:rsidP="00FD75F8">
      <w:pPr>
        <w:pStyle w:val="ListParagraph"/>
        <w:ind w:left="1441"/>
        <w:jc w:val="both"/>
        <w:rPr>
          <w:sz w:val="24"/>
          <w:szCs w:val="24"/>
        </w:rPr>
      </w:pPr>
    </w:p>
    <w:p w14:paraId="69B35076" w14:textId="77777777" w:rsidR="00783CD9" w:rsidRDefault="00783CD9" w:rsidP="00A52B6D">
      <w:pPr>
        <w:pStyle w:val="ListParagraph"/>
        <w:numPr>
          <w:ilvl w:val="1"/>
          <w:numId w:val="2"/>
        </w:numPr>
        <w:jc w:val="both"/>
        <w:rPr>
          <w:sz w:val="24"/>
          <w:szCs w:val="24"/>
        </w:rPr>
      </w:pPr>
      <w:r w:rsidRPr="00FD75F8">
        <w:rPr>
          <w:sz w:val="24"/>
          <w:szCs w:val="24"/>
        </w:rPr>
        <w:t>“Charitable purpose” means a charitable purpose under section 7 of the Charities and Trustee Investment (Scotland) Act 2005 which is also regarded as a charitable purpose in relation to the application of the Taxes Acts.</w:t>
      </w:r>
    </w:p>
    <w:p w14:paraId="33E2D2D0" w14:textId="77777777" w:rsidR="007C5F21" w:rsidRPr="007C5F21" w:rsidRDefault="007C5F21" w:rsidP="007C5F21">
      <w:pPr>
        <w:pStyle w:val="ListParagraph"/>
        <w:rPr>
          <w:sz w:val="24"/>
          <w:szCs w:val="24"/>
        </w:rPr>
      </w:pPr>
    </w:p>
    <w:p w14:paraId="0EE64B48" w14:textId="77777777" w:rsidR="007C5F21" w:rsidRPr="00FD75F8" w:rsidRDefault="007C5F21" w:rsidP="007C5F21">
      <w:pPr>
        <w:pStyle w:val="ListParagraph"/>
        <w:ind w:left="1441"/>
        <w:jc w:val="both"/>
        <w:rPr>
          <w:sz w:val="24"/>
          <w:szCs w:val="24"/>
        </w:rPr>
      </w:pPr>
    </w:p>
    <w:p w14:paraId="11DF70BA" w14:textId="2B5E8012" w:rsidR="003A3C03" w:rsidRDefault="00C758CD" w:rsidP="004217BB">
      <w:pPr>
        <w:pStyle w:val="Heading1"/>
        <w:rPr>
          <w:rFonts w:asciiTheme="minorHAnsi" w:hAnsiTheme="minorHAnsi"/>
          <w:color w:val="auto"/>
          <w:u w:val="single"/>
        </w:rPr>
      </w:pPr>
      <w:bookmarkStart w:id="31" w:name="_Toc480278060"/>
      <w:r>
        <w:rPr>
          <w:rFonts w:asciiTheme="minorHAnsi" w:hAnsiTheme="minorHAnsi"/>
          <w:color w:val="auto"/>
        </w:rPr>
        <w:t>K</w:t>
      </w:r>
      <w:r w:rsidR="00032CC0" w:rsidRPr="00032CC0">
        <w:rPr>
          <w:rFonts w:asciiTheme="minorHAnsi" w:hAnsiTheme="minorHAnsi"/>
          <w:color w:val="auto"/>
        </w:rPr>
        <w:t>.</w:t>
      </w:r>
      <w:r w:rsidR="00032CC0" w:rsidRPr="00032CC0">
        <w:rPr>
          <w:rFonts w:asciiTheme="minorHAnsi" w:hAnsiTheme="minorHAnsi"/>
          <w:color w:val="auto"/>
        </w:rPr>
        <w:tab/>
      </w:r>
      <w:r w:rsidR="007169C6" w:rsidRPr="004217BB">
        <w:rPr>
          <w:rFonts w:asciiTheme="minorHAnsi" w:hAnsiTheme="minorHAnsi"/>
          <w:color w:val="auto"/>
          <w:u w:val="single"/>
        </w:rPr>
        <w:t>AMENDMENTS TO THIS CONSTITUTION</w:t>
      </w:r>
      <w:bookmarkEnd w:id="31"/>
    </w:p>
    <w:p w14:paraId="4299D9B3" w14:textId="77777777" w:rsidR="007C5F21" w:rsidRPr="007C5F21" w:rsidRDefault="007C5F21" w:rsidP="007C5F21"/>
    <w:p w14:paraId="0B868300" w14:textId="3F549EF4" w:rsidR="0058008B" w:rsidRPr="007C5F21" w:rsidRDefault="009B44F4" w:rsidP="007C5F21">
      <w:pPr>
        <w:pStyle w:val="ListParagraph"/>
        <w:numPr>
          <w:ilvl w:val="0"/>
          <w:numId w:val="2"/>
        </w:numPr>
        <w:jc w:val="both"/>
        <w:rPr>
          <w:sz w:val="24"/>
          <w:szCs w:val="24"/>
        </w:rPr>
      </w:pPr>
      <w:r w:rsidRPr="007C5F21">
        <w:rPr>
          <w:sz w:val="24"/>
          <w:szCs w:val="24"/>
        </w:rPr>
        <w:t xml:space="preserve">This constitution may be amended by </w:t>
      </w:r>
      <w:r w:rsidR="00B420E5" w:rsidRPr="007C5F21">
        <w:rPr>
          <w:sz w:val="24"/>
          <w:szCs w:val="24"/>
        </w:rPr>
        <w:t>a two-</w:t>
      </w:r>
      <w:r w:rsidRPr="007C5F21">
        <w:rPr>
          <w:sz w:val="24"/>
          <w:szCs w:val="24"/>
        </w:rPr>
        <w:t>thirds vote of all serving trustees</w:t>
      </w:r>
      <w:r w:rsidR="0054782E" w:rsidRPr="007C5F21">
        <w:rPr>
          <w:sz w:val="24"/>
          <w:szCs w:val="24"/>
        </w:rPr>
        <w:t>:</w:t>
      </w:r>
    </w:p>
    <w:p w14:paraId="41FF107B" w14:textId="77777777" w:rsidR="0054782E" w:rsidRDefault="0054782E" w:rsidP="00FD75F8">
      <w:pPr>
        <w:pStyle w:val="ListParagraph"/>
        <w:jc w:val="both"/>
        <w:rPr>
          <w:sz w:val="24"/>
          <w:szCs w:val="24"/>
        </w:rPr>
      </w:pPr>
    </w:p>
    <w:p w14:paraId="27587C6F" w14:textId="1E78AF25" w:rsidR="0054782E" w:rsidRDefault="0054782E" w:rsidP="00A52B6D">
      <w:pPr>
        <w:pStyle w:val="ListParagraph"/>
        <w:numPr>
          <w:ilvl w:val="1"/>
          <w:numId w:val="2"/>
        </w:numPr>
        <w:jc w:val="both"/>
        <w:rPr>
          <w:sz w:val="24"/>
          <w:szCs w:val="24"/>
        </w:rPr>
      </w:pPr>
      <w:r>
        <w:rPr>
          <w:sz w:val="24"/>
          <w:szCs w:val="24"/>
        </w:rPr>
        <w:t>Consideration of such an amendment shall comply with the provisions for meetings of the Manag</w:t>
      </w:r>
      <w:r w:rsidR="00B72F6B">
        <w:rPr>
          <w:sz w:val="24"/>
          <w:szCs w:val="24"/>
        </w:rPr>
        <w:t>ement Board set out in Section G</w:t>
      </w:r>
      <w:r>
        <w:rPr>
          <w:sz w:val="24"/>
          <w:szCs w:val="24"/>
        </w:rPr>
        <w:t xml:space="preserve"> above, including fourteen days' notice of the meeting at which the vote will be taken.</w:t>
      </w:r>
    </w:p>
    <w:p w14:paraId="79C8359C" w14:textId="77777777" w:rsidR="0054782E" w:rsidRDefault="0054782E" w:rsidP="00FD75F8">
      <w:pPr>
        <w:pStyle w:val="ListParagraph"/>
        <w:jc w:val="both"/>
        <w:rPr>
          <w:sz w:val="24"/>
          <w:szCs w:val="24"/>
        </w:rPr>
      </w:pPr>
    </w:p>
    <w:p w14:paraId="28FF2719" w14:textId="1F7C2C9D" w:rsidR="0054782E" w:rsidRDefault="0054782E" w:rsidP="00A52B6D">
      <w:pPr>
        <w:pStyle w:val="ListParagraph"/>
        <w:numPr>
          <w:ilvl w:val="1"/>
          <w:numId w:val="2"/>
        </w:numPr>
        <w:jc w:val="both"/>
        <w:rPr>
          <w:sz w:val="24"/>
          <w:szCs w:val="24"/>
        </w:rPr>
      </w:pPr>
      <w:r>
        <w:rPr>
          <w:sz w:val="24"/>
          <w:szCs w:val="24"/>
        </w:rPr>
        <w:t>A draft of the amendment shall also be notified to all serving trustees fourteen days in advance of the meeting.</w:t>
      </w:r>
    </w:p>
    <w:p w14:paraId="53B61A31" w14:textId="77777777" w:rsidR="0054782E" w:rsidRDefault="0054782E" w:rsidP="00FD75F8">
      <w:pPr>
        <w:pStyle w:val="ListParagraph"/>
        <w:jc w:val="both"/>
        <w:rPr>
          <w:sz w:val="24"/>
          <w:szCs w:val="24"/>
        </w:rPr>
      </w:pPr>
    </w:p>
    <w:p w14:paraId="10BD92D1" w14:textId="4677BF0F" w:rsidR="0054782E" w:rsidRDefault="0054782E" w:rsidP="00A52B6D">
      <w:pPr>
        <w:pStyle w:val="ListParagraph"/>
        <w:numPr>
          <w:ilvl w:val="1"/>
          <w:numId w:val="2"/>
        </w:numPr>
        <w:jc w:val="both"/>
        <w:rPr>
          <w:sz w:val="24"/>
          <w:szCs w:val="24"/>
        </w:rPr>
      </w:pPr>
      <w:r>
        <w:rPr>
          <w:sz w:val="24"/>
          <w:szCs w:val="24"/>
        </w:rPr>
        <w:t>Approval of any such amendment to the constitution shall also require the consent of the Office of the Scottish Charity Regulator (OSCR)</w:t>
      </w:r>
      <w:r w:rsidR="00B420E5">
        <w:rPr>
          <w:sz w:val="24"/>
          <w:szCs w:val="24"/>
        </w:rPr>
        <w:t>, which shall be obtained within three months of the trustees' decision</w:t>
      </w:r>
      <w:r w:rsidR="00393110">
        <w:rPr>
          <w:sz w:val="24"/>
          <w:szCs w:val="24"/>
        </w:rPr>
        <w:t>.</w:t>
      </w:r>
    </w:p>
    <w:p w14:paraId="361A6BF7" w14:textId="77777777" w:rsidR="00393110" w:rsidRDefault="00393110" w:rsidP="00FD75F8">
      <w:pPr>
        <w:pStyle w:val="ListParagraph"/>
        <w:jc w:val="both"/>
        <w:rPr>
          <w:sz w:val="24"/>
          <w:szCs w:val="24"/>
        </w:rPr>
      </w:pPr>
    </w:p>
    <w:p w14:paraId="67E92C7D" w14:textId="3DCBB9CA" w:rsidR="00393110" w:rsidRPr="009B44F4" w:rsidRDefault="00393110" w:rsidP="00A52B6D">
      <w:pPr>
        <w:pStyle w:val="ListParagraph"/>
        <w:numPr>
          <w:ilvl w:val="0"/>
          <w:numId w:val="2"/>
        </w:numPr>
        <w:jc w:val="both"/>
        <w:rPr>
          <w:sz w:val="24"/>
          <w:szCs w:val="24"/>
        </w:rPr>
      </w:pPr>
      <w:r>
        <w:rPr>
          <w:sz w:val="24"/>
          <w:szCs w:val="24"/>
        </w:rPr>
        <w:t xml:space="preserve">Any constitutional amendment which may change the Purposes outlined in Section </w:t>
      </w:r>
      <w:r w:rsidR="002B3904">
        <w:rPr>
          <w:sz w:val="24"/>
          <w:szCs w:val="24"/>
        </w:rPr>
        <w:t>C</w:t>
      </w:r>
      <w:r>
        <w:rPr>
          <w:sz w:val="24"/>
          <w:szCs w:val="24"/>
        </w:rPr>
        <w:t xml:space="preserve"> above shall require the prior consent of the OSCR.</w:t>
      </w:r>
    </w:p>
    <w:p w14:paraId="425C611B" w14:textId="51466447" w:rsidR="003A3C03" w:rsidRPr="004217BB" w:rsidRDefault="00C758CD" w:rsidP="004217BB">
      <w:pPr>
        <w:pStyle w:val="Heading1"/>
        <w:rPr>
          <w:rFonts w:asciiTheme="minorHAnsi" w:hAnsiTheme="minorHAnsi"/>
          <w:u w:val="single"/>
        </w:rPr>
      </w:pPr>
      <w:bookmarkStart w:id="32" w:name="_Toc480278061"/>
      <w:r>
        <w:rPr>
          <w:rFonts w:asciiTheme="minorHAnsi" w:hAnsiTheme="minorHAnsi"/>
          <w:color w:val="auto"/>
        </w:rPr>
        <w:t>L</w:t>
      </w:r>
      <w:r w:rsidR="00591615">
        <w:rPr>
          <w:rFonts w:asciiTheme="minorHAnsi" w:hAnsiTheme="minorHAnsi"/>
          <w:color w:val="auto"/>
        </w:rPr>
        <w:t>.</w:t>
      </w:r>
      <w:r w:rsidR="00591615">
        <w:rPr>
          <w:rFonts w:asciiTheme="minorHAnsi" w:hAnsiTheme="minorHAnsi"/>
          <w:color w:val="auto"/>
        </w:rPr>
        <w:tab/>
      </w:r>
      <w:r w:rsidR="007169C6" w:rsidRPr="004217BB">
        <w:rPr>
          <w:rFonts w:asciiTheme="minorHAnsi" w:hAnsiTheme="minorHAnsi"/>
          <w:color w:val="auto"/>
          <w:u w:val="single"/>
        </w:rPr>
        <w:t>DISSOLUTION</w:t>
      </w:r>
      <w:bookmarkEnd w:id="32"/>
    </w:p>
    <w:p w14:paraId="6D0614EF" w14:textId="77777777" w:rsidR="003A3C03" w:rsidRDefault="003A3C03"/>
    <w:p w14:paraId="566D008B" w14:textId="2104952B" w:rsidR="005442A4" w:rsidRDefault="005442A4" w:rsidP="00A52B6D">
      <w:pPr>
        <w:pStyle w:val="ListParagraph"/>
        <w:numPr>
          <w:ilvl w:val="0"/>
          <w:numId w:val="2"/>
        </w:numPr>
        <w:jc w:val="both"/>
        <w:rPr>
          <w:sz w:val="24"/>
          <w:szCs w:val="24"/>
        </w:rPr>
      </w:pPr>
      <w:r w:rsidRPr="005442A4">
        <w:rPr>
          <w:sz w:val="24"/>
          <w:szCs w:val="24"/>
        </w:rPr>
        <w:t xml:space="preserve">The </w:t>
      </w:r>
      <w:r w:rsidR="00A52B6D">
        <w:rPr>
          <w:sz w:val="24"/>
          <w:szCs w:val="24"/>
        </w:rPr>
        <w:t>PTA</w:t>
      </w:r>
      <w:r w:rsidRPr="005442A4">
        <w:rPr>
          <w:sz w:val="24"/>
          <w:szCs w:val="24"/>
        </w:rPr>
        <w:t xml:space="preserve"> </w:t>
      </w:r>
      <w:r w:rsidR="009B44F4">
        <w:rPr>
          <w:sz w:val="24"/>
          <w:szCs w:val="24"/>
        </w:rPr>
        <w:t>may</w:t>
      </w:r>
      <w:r w:rsidRPr="005442A4">
        <w:rPr>
          <w:sz w:val="24"/>
          <w:szCs w:val="24"/>
        </w:rPr>
        <w:t xml:space="preserve"> be dissolved by </w:t>
      </w:r>
      <w:r>
        <w:rPr>
          <w:sz w:val="24"/>
          <w:szCs w:val="24"/>
        </w:rPr>
        <w:t xml:space="preserve">a </w:t>
      </w:r>
      <w:r w:rsidR="00140FCC">
        <w:rPr>
          <w:sz w:val="24"/>
          <w:szCs w:val="24"/>
        </w:rPr>
        <w:t>two-thirds vote of all serving trustees</w:t>
      </w:r>
      <w:r>
        <w:rPr>
          <w:sz w:val="24"/>
          <w:szCs w:val="24"/>
        </w:rPr>
        <w:t>:</w:t>
      </w:r>
    </w:p>
    <w:p w14:paraId="4A0C26C9" w14:textId="77777777" w:rsidR="005442A4" w:rsidRDefault="005442A4" w:rsidP="00524D13">
      <w:pPr>
        <w:pStyle w:val="ListParagraph"/>
        <w:jc w:val="both"/>
        <w:rPr>
          <w:sz w:val="24"/>
          <w:szCs w:val="24"/>
        </w:rPr>
      </w:pPr>
    </w:p>
    <w:p w14:paraId="52A966FB" w14:textId="41629868" w:rsidR="005442A4" w:rsidRDefault="005442A4" w:rsidP="00A52B6D">
      <w:pPr>
        <w:pStyle w:val="ListParagraph"/>
        <w:numPr>
          <w:ilvl w:val="1"/>
          <w:numId w:val="2"/>
        </w:numPr>
        <w:jc w:val="both"/>
        <w:rPr>
          <w:sz w:val="24"/>
          <w:szCs w:val="24"/>
        </w:rPr>
      </w:pPr>
      <w:r>
        <w:rPr>
          <w:sz w:val="24"/>
          <w:szCs w:val="24"/>
        </w:rPr>
        <w:t xml:space="preserve">Such a decision </w:t>
      </w:r>
      <w:r w:rsidR="009B44F4">
        <w:rPr>
          <w:sz w:val="24"/>
          <w:szCs w:val="24"/>
        </w:rPr>
        <w:t>shall</w:t>
      </w:r>
      <w:r>
        <w:rPr>
          <w:sz w:val="24"/>
          <w:szCs w:val="24"/>
        </w:rPr>
        <w:t xml:space="preserve"> take place </w:t>
      </w:r>
      <w:r w:rsidR="009B44F4">
        <w:rPr>
          <w:sz w:val="24"/>
          <w:szCs w:val="24"/>
        </w:rPr>
        <w:t>only with the consent of</w:t>
      </w:r>
      <w:r>
        <w:rPr>
          <w:sz w:val="24"/>
          <w:szCs w:val="24"/>
        </w:rPr>
        <w:t xml:space="preserve"> the Office of the Scottish Charity Regulator (OSCR)</w:t>
      </w:r>
      <w:r w:rsidR="009B44F4">
        <w:rPr>
          <w:sz w:val="24"/>
          <w:szCs w:val="24"/>
        </w:rPr>
        <w:t>, on the basis of an application which complies with OSCR's requirement</w:t>
      </w:r>
      <w:r w:rsidR="00DC1FAF">
        <w:rPr>
          <w:sz w:val="24"/>
          <w:szCs w:val="24"/>
        </w:rPr>
        <w:t>s</w:t>
      </w:r>
      <w:r w:rsidR="009B44F4">
        <w:rPr>
          <w:sz w:val="24"/>
          <w:szCs w:val="24"/>
        </w:rPr>
        <w:t xml:space="preserve"> applicable at the time.</w:t>
      </w:r>
    </w:p>
    <w:p w14:paraId="20F440AD" w14:textId="77777777" w:rsidR="009B44F4" w:rsidRDefault="009B44F4" w:rsidP="00524D13">
      <w:pPr>
        <w:pStyle w:val="ListParagraph"/>
        <w:jc w:val="both"/>
        <w:rPr>
          <w:sz w:val="24"/>
          <w:szCs w:val="24"/>
        </w:rPr>
      </w:pPr>
    </w:p>
    <w:p w14:paraId="19D7C099" w14:textId="523063DA" w:rsidR="009B44F4" w:rsidRDefault="009B44F4" w:rsidP="00A52B6D">
      <w:pPr>
        <w:pStyle w:val="ListParagraph"/>
        <w:numPr>
          <w:ilvl w:val="1"/>
          <w:numId w:val="2"/>
        </w:numPr>
        <w:jc w:val="both"/>
        <w:rPr>
          <w:sz w:val="24"/>
          <w:szCs w:val="24"/>
        </w:rPr>
      </w:pPr>
      <w:r>
        <w:rPr>
          <w:sz w:val="24"/>
          <w:szCs w:val="24"/>
        </w:rPr>
        <w:t>Notice of the planned dissolution shall then be posted on the OSCR website.</w:t>
      </w:r>
    </w:p>
    <w:p w14:paraId="0FAC081B" w14:textId="77777777" w:rsidR="005442A4" w:rsidRDefault="005442A4" w:rsidP="00524D13">
      <w:pPr>
        <w:pStyle w:val="ListParagraph"/>
        <w:jc w:val="both"/>
        <w:rPr>
          <w:sz w:val="24"/>
          <w:szCs w:val="24"/>
        </w:rPr>
      </w:pPr>
    </w:p>
    <w:p w14:paraId="3AFD9D7C" w14:textId="1C562BAE" w:rsidR="00525193" w:rsidRDefault="005442A4" w:rsidP="00A52B6D">
      <w:pPr>
        <w:pStyle w:val="ListParagraph"/>
        <w:numPr>
          <w:ilvl w:val="0"/>
          <w:numId w:val="2"/>
        </w:numPr>
        <w:jc w:val="both"/>
        <w:rPr>
          <w:sz w:val="24"/>
          <w:szCs w:val="24"/>
        </w:rPr>
      </w:pPr>
      <w:r>
        <w:rPr>
          <w:sz w:val="24"/>
          <w:szCs w:val="24"/>
        </w:rPr>
        <w:t xml:space="preserve">In the event of dissolution, the Trustees shall assign </w:t>
      </w:r>
      <w:r w:rsidR="009B44F4">
        <w:rPr>
          <w:sz w:val="24"/>
          <w:szCs w:val="24"/>
        </w:rPr>
        <w:t>any</w:t>
      </w:r>
      <w:r>
        <w:rPr>
          <w:sz w:val="24"/>
          <w:szCs w:val="24"/>
        </w:rPr>
        <w:t xml:space="preserve"> balance of </w:t>
      </w:r>
      <w:r w:rsidR="00967623">
        <w:rPr>
          <w:sz w:val="24"/>
          <w:szCs w:val="24"/>
        </w:rPr>
        <w:t xml:space="preserve">assets and </w:t>
      </w:r>
      <w:r>
        <w:rPr>
          <w:sz w:val="24"/>
          <w:szCs w:val="24"/>
        </w:rPr>
        <w:t xml:space="preserve">funds to the purposes identified in Section </w:t>
      </w:r>
      <w:r w:rsidR="00CA51E3">
        <w:rPr>
          <w:sz w:val="24"/>
          <w:szCs w:val="24"/>
        </w:rPr>
        <w:t>C</w:t>
      </w:r>
      <w:r>
        <w:rPr>
          <w:sz w:val="24"/>
          <w:szCs w:val="24"/>
        </w:rPr>
        <w:t xml:space="preserve"> of this constitution, after having discharged all outstanding liabilities.</w:t>
      </w:r>
    </w:p>
    <w:p w14:paraId="0AB2CD4D" w14:textId="7778324F" w:rsidR="00C9750B" w:rsidRPr="00E24880" w:rsidRDefault="00C758CD" w:rsidP="00C9750B">
      <w:pPr>
        <w:pStyle w:val="Heading1"/>
        <w:rPr>
          <w:rFonts w:asciiTheme="minorHAnsi" w:hAnsiTheme="minorHAnsi"/>
          <w:color w:val="auto"/>
        </w:rPr>
      </w:pPr>
      <w:bookmarkStart w:id="33" w:name="_Toc480278062"/>
      <w:r w:rsidRPr="00E24880">
        <w:rPr>
          <w:rFonts w:asciiTheme="minorHAnsi" w:hAnsiTheme="minorHAnsi"/>
          <w:color w:val="auto"/>
        </w:rPr>
        <w:t>M</w:t>
      </w:r>
      <w:r w:rsidR="00C9750B" w:rsidRPr="00E24880">
        <w:rPr>
          <w:rFonts w:asciiTheme="minorHAnsi" w:hAnsiTheme="minorHAnsi"/>
          <w:color w:val="auto"/>
        </w:rPr>
        <w:t>.</w:t>
      </w:r>
      <w:r w:rsidR="00C9750B" w:rsidRPr="00E24880">
        <w:rPr>
          <w:rFonts w:asciiTheme="minorHAnsi" w:hAnsiTheme="minorHAnsi"/>
          <w:color w:val="auto"/>
        </w:rPr>
        <w:tab/>
        <w:t>ADOPTION</w:t>
      </w:r>
      <w:bookmarkEnd w:id="33"/>
    </w:p>
    <w:p w14:paraId="087AC4C3" w14:textId="77777777" w:rsidR="00C9750B" w:rsidRPr="004217BB" w:rsidRDefault="00C9750B" w:rsidP="00C9750B">
      <w:pPr>
        <w:rPr>
          <w:rFonts w:cs="Times New Roman"/>
          <w:sz w:val="24"/>
          <w:szCs w:val="24"/>
        </w:rPr>
      </w:pPr>
    </w:p>
    <w:p w14:paraId="68DB32BF" w14:textId="5917E752" w:rsidR="00C9750B" w:rsidRDefault="00751E43" w:rsidP="00A52B6D">
      <w:pPr>
        <w:pStyle w:val="ListParagraph"/>
        <w:numPr>
          <w:ilvl w:val="0"/>
          <w:numId w:val="2"/>
        </w:numPr>
        <w:jc w:val="both"/>
        <w:rPr>
          <w:sz w:val="24"/>
          <w:szCs w:val="24"/>
        </w:rPr>
      </w:pPr>
      <w:r>
        <w:rPr>
          <w:sz w:val="24"/>
          <w:szCs w:val="24"/>
        </w:rPr>
        <w:t xml:space="preserve">This </w:t>
      </w:r>
      <w:r w:rsidR="00C9750B" w:rsidRPr="000D45CF">
        <w:rPr>
          <w:sz w:val="24"/>
          <w:szCs w:val="24"/>
        </w:rPr>
        <w:t xml:space="preserve">constitution </w:t>
      </w:r>
      <w:r>
        <w:rPr>
          <w:sz w:val="24"/>
          <w:szCs w:val="24"/>
        </w:rPr>
        <w:t xml:space="preserve">for the </w:t>
      </w:r>
      <w:r w:rsidR="00140FCC">
        <w:rPr>
          <w:sz w:val="24"/>
          <w:szCs w:val="24"/>
        </w:rPr>
        <w:t>Priorsford Primary School Parent Teachers Association</w:t>
      </w:r>
      <w:r>
        <w:rPr>
          <w:sz w:val="24"/>
          <w:szCs w:val="24"/>
        </w:rPr>
        <w:t xml:space="preserve"> </w:t>
      </w:r>
      <w:r w:rsidR="00C9750B" w:rsidRPr="000D45CF">
        <w:rPr>
          <w:sz w:val="24"/>
          <w:szCs w:val="24"/>
        </w:rPr>
        <w:t xml:space="preserve">was adopted </w:t>
      </w:r>
      <w:r>
        <w:rPr>
          <w:sz w:val="24"/>
          <w:szCs w:val="24"/>
        </w:rPr>
        <w:t xml:space="preserve">in principle </w:t>
      </w:r>
      <w:r w:rsidR="00C9750B" w:rsidRPr="000D45CF">
        <w:rPr>
          <w:sz w:val="24"/>
          <w:szCs w:val="24"/>
        </w:rPr>
        <w:t xml:space="preserve">by the </w:t>
      </w:r>
      <w:r w:rsidR="00140FCC">
        <w:rPr>
          <w:sz w:val="24"/>
          <w:szCs w:val="24"/>
        </w:rPr>
        <w:t xml:space="preserve">prospective trustees </w:t>
      </w:r>
      <w:r w:rsidR="00C9750B" w:rsidRPr="000D45CF">
        <w:rPr>
          <w:sz w:val="24"/>
          <w:szCs w:val="24"/>
        </w:rPr>
        <w:t>on</w:t>
      </w:r>
      <w:r w:rsidR="00566D26">
        <w:rPr>
          <w:sz w:val="24"/>
          <w:szCs w:val="24"/>
        </w:rPr>
        <w:t xml:space="preserve"> 24</w:t>
      </w:r>
      <w:r w:rsidR="00566D26" w:rsidRPr="00566D26">
        <w:rPr>
          <w:sz w:val="24"/>
          <w:szCs w:val="24"/>
          <w:vertAlign w:val="superscript"/>
        </w:rPr>
        <w:t>th</w:t>
      </w:r>
      <w:r w:rsidR="00566D26">
        <w:rPr>
          <w:sz w:val="24"/>
          <w:szCs w:val="24"/>
        </w:rPr>
        <w:t xml:space="preserve"> April 2017</w:t>
      </w:r>
      <w:r>
        <w:rPr>
          <w:sz w:val="24"/>
          <w:szCs w:val="24"/>
        </w:rPr>
        <w:t>, together with a decision to seek its registration as a new Scottish Charitable Incorporated Organisation</w:t>
      </w:r>
      <w:r w:rsidR="00C9750B" w:rsidRPr="000D45CF">
        <w:rPr>
          <w:sz w:val="24"/>
          <w:szCs w:val="24"/>
        </w:rPr>
        <w:t xml:space="preserve">. </w:t>
      </w:r>
    </w:p>
    <w:p w14:paraId="3C36B549" w14:textId="77777777" w:rsidR="00C9750B" w:rsidRDefault="00C9750B" w:rsidP="00524D13">
      <w:pPr>
        <w:pStyle w:val="ListParagraph"/>
        <w:jc w:val="both"/>
        <w:rPr>
          <w:sz w:val="24"/>
          <w:szCs w:val="24"/>
        </w:rPr>
      </w:pPr>
    </w:p>
    <w:p w14:paraId="6849B3C0" w14:textId="3AD16A42" w:rsidR="00DC1FAF" w:rsidRPr="007C5F21" w:rsidRDefault="00C9750B" w:rsidP="00DC1FAF">
      <w:pPr>
        <w:pStyle w:val="ListParagraph"/>
        <w:numPr>
          <w:ilvl w:val="0"/>
          <w:numId w:val="2"/>
        </w:numPr>
        <w:jc w:val="both"/>
        <w:rPr>
          <w:sz w:val="24"/>
          <w:szCs w:val="24"/>
        </w:rPr>
      </w:pPr>
      <w:r w:rsidRPr="000D45CF">
        <w:rPr>
          <w:sz w:val="24"/>
          <w:szCs w:val="24"/>
        </w:rPr>
        <w:t xml:space="preserve">The provisions of this new constitution shall take full effect from </w:t>
      </w:r>
      <w:r w:rsidR="00B65605">
        <w:rPr>
          <w:sz w:val="24"/>
          <w:szCs w:val="24"/>
        </w:rPr>
        <w:t>th</w:t>
      </w:r>
      <w:r w:rsidR="00FA7A1B">
        <w:rPr>
          <w:sz w:val="24"/>
          <w:szCs w:val="24"/>
        </w:rPr>
        <w:t>e</w:t>
      </w:r>
      <w:r w:rsidRPr="000D45CF">
        <w:rPr>
          <w:sz w:val="24"/>
          <w:szCs w:val="24"/>
        </w:rPr>
        <w:t xml:space="preserve"> date of </w:t>
      </w:r>
      <w:r w:rsidR="00751E43">
        <w:rPr>
          <w:sz w:val="24"/>
          <w:szCs w:val="24"/>
        </w:rPr>
        <w:t xml:space="preserve">registration of the new trust </w:t>
      </w:r>
      <w:r w:rsidR="00AC1FDF">
        <w:rPr>
          <w:sz w:val="24"/>
          <w:szCs w:val="24"/>
        </w:rPr>
        <w:t>by the Office of the Scottish Charity Regulator</w:t>
      </w:r>
      <w:r w:rsidRPr="000D45CF">
        <w:rPr>
          <w:sz w:val="24"/>
          <w:szCs w:val="24"/>
        </w:rPr>
        <w:t>.</w:t>
      </w:r>
    </w:p>
    <w:sectPr w:rsidR="00DC1FAF" w:rsidRPr="007C5F2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85B4BA" w15:done="0"/>
  <w15:commentEx w15:paraId="68B45101" w15:done="0"/>
  <w15:commentEx w15:paraId="5DD0C610" w15:done="0"/>
  <w15:commentEx w15:paraId="0FE9CAAE" w15:done="0"/>
  <w15:commentEx w15:paraId="1CF00036" w15:done="0"/>
  <w15:commentEx w15:paraId="52B542D1" w15:done="0"/>
  <w15:commentEx w15:paraId="40F51347" w15:done="0"/>
  <w15:commentEx w15:paraId="5057009F" w15:done="0"/>
  <w15:commentEx w15:paraId="159A4F7F" w15:done="0"/>
  <w15:commentEx w15:paraId="1A8CD8C7" w15:done="0"/>
  <w15:commentEx w15:paraId="54F46C5F" w15:done="0"/>
  <w15:commentEx w15:paraId="3762A75C" w15:done="0"/>
  <w15:commentEx w15:paraId="235F59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0489A" w14:textId="77777777" w:rsidR="00A2392E" w:rsidRDefault="00A2392E" w:rsidP="00F71A5C">
      <w:pPr>
        <w:spacing w:after="0" w:line="240" w:lineRule="auto"/>
      </w:pPr>
      <w:r>
        <w:separator/>
      </w:r>
    </w:p>
  </w:endnote>
  <w:endnote w:type="continuationSeparator" w:id="0">
    <w:p w14:paraId="56EB6D7B" w14:textId="77777777" w:rsidR="00A2392E" w:rsidRDefault="00A2392E" w:rsidP="00F7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7842" w14:textId="77777777" w:rsidR="00E9109D" w:rsidRDefault="00E91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86E3B" w14:textId="77777777" w:rsidR="00F71A5C" w:rsidRPr="00F71A5C" w:rsidRDefault="00F71A5C" w:rsidP="00F71A5C">
    <w:pPr>
      <w:pStyle w:val="Footer"/>
      <w:jc w:val="right"/>
      <w:rPr>
        <w:b/>
        <w:sz w:val="24"/>
        <w:szCs w:val="24"/>
      </w:rPr>
    </w:pPr>
    <w:r w:rsidRPr="00F71A5C">
      <w:rPr>
        <w:b/>
        <w:sz w:val="24"/>
        <w:szCs w:val="24"/>
      </w:rPr>
      <w:t xml:space="preserve">Page </w:t>
    </w:r>
    <w:r w:rsidRPr="00F71A5C">
      <w:rPr>
        <w:b/>
        <w:bCs/>
        <w:sz w:val="24"/>
        <w:szCs w:val="24"/>
      </w:rPr>
      <w:fldChar w:fldCharType="begin"/>
    </w:r>
    <w:r w:rsidRPr="00F71A5C">
      <w:rPr>
        <w:b/>
        <w:bCs/>
        <w:sz w:val="24"/>
        <w:szCs w:val="24"/>
      </w:rPr>
      <w:instrText xml:space="preserve"> PAGE  \* Arabic  \* MERGEFORMAT </w:instrText>
    </w:r>
    <w:r w:rsidRPr="00F71A5C">
      <w:rPr>
        <w:b/>
        <w:bCs/>
        <w:sz w:val="24"/>
        <w:szCs w:val="24"/>
      </w:rPr>
      <w:fldChar w:fldCharType="separate"/>
    </w:r>
    <w:r w:rsidR="00E9109D">
      <w:rPr>
        <w:b/>
        <w:bCs/>
        <w:noProof/>
        <w:sz w:val="24"/>
        <w:szCs w:val="24"/>
      </w:rPr>
      <w:t>1</w:t>
    </w:r>
    <w:r w:rsidRPr="00F71A5C">
      <w:rPr>
        <w:b/>
        <w:bCs/>
        <w:sz w:val="24"/>
        <w:szCs w:val="24"/>
      </w:rPr>
      <w:fldChar w:fldCharType="end"/>
    </w:r>
    <w:r w:rsidRPr="00F71A5C">
      <w:rPr>
        <w:b/>
        <w:sz w:val="24"/>
        <w:szCs w:val="24"/>
      </w:rPr>
      <w:t xml:space="preserve"> of </w:t>
    </w:r>
    <w:r w:rsidRPr="00F71A5C">
      <w:rPr>
        <w:b/>
        <w:bCs/>
        <w:sz w:val="24"/>
        <w:szCs w:val="24"/>
      </w:rPr>
      <w:fldChar w:fldCharType="begin"/>
    </w:r>
    <w:r w:rsidRPr="00F71A5C">
      <w:rPr>
        <w:b/>
        <w:bCs/>
        <w:sz w:val="24"/>
        <w:szCs w:val="24"/>
      </w:rPr>
      <w:instrText xml:space="preserve"> NUMPAGES  \* Arabic  \* MERGEFORMAT </w:instrText>
    </w:r>
    <w:r w:rsidRPr="00F71A5C">
      <w:rPr>
        <w:b/>
        <w:bCs/>
        <w:sz w:val="24"/>
        <w:szCs w:val="24"/>
      </w:rPr>
      <w:fldChar w:fldCharType="separate"/>
    </w:r>
    <w:r w:rsidR="00E9109D">
      <w:rPr>
        <w:b/>
        <w:bCs/>
        <w:noProof/>
        <w:sz w:val="24"/>
        <w:szCs w:val="24"/>
      </w:rPr>
      <w:t>13</w:t>
    </w:r>
    <w:r w:rsidRPr="00F71A5C">
      <w:rPr>
        <w:b/>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EFC18" w14:textId="77777777" w:rsidR="00E9109D" w:rsidRDefault="00E9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D6F74" w14:textId="77777777" w:rsidR="00A2392E" w:rsidRDefault="00A2392E" w:rsidP="00F71A5C">
      <w:pPr>
        <w:spacing w:after="0" w:line="240" w:lineRule="auto"/>
      </w:pPr>
      <w:r>
        <w:separator/>
      </w:r>
    </w:p>
  </w:footnote>
  <w:footnote w:type="continuationSeparator" w:id="0">
    <w:p w14:paraId="51C892D2" w14:textId="77777777" w:rsidR="00A2392E" w:rsidRDefault="00A2392E" w:rsidP="00F71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72FC3" w14:textId="77777777" w:rsidR="00E9109D" w:rsidRDefault="00E91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76619" w14:textId="41025B06" w:rsidR="00F71A5C" w:rsidRPr="004217BB" w:rsidRDefault="00AF457A">
    <w:pPr>
      <w:pStyle w:val="Header"/>
      <w:rPr>
        <w:b/>
        <w:sz w:val="24"/>
        <w:szCs w:val="24"/>
      </w:rPr>
    </w:pPr>
    <w:r>
      <w:rPr>
        <w:b/>
        <w:sz w:val="24"/>
        <w:szCs w:val="24"/>
      </w:rPr>
      <w:t>Priorsford Primary School PTA</w:t>
    </w:r>
    <w:r w:rsidR="00721228">
      <w:rPr>
        <w:b/>
        <w:sz w:val="24"/>
        <w:szCs w:val="24"/>
      </w:rPr>
      <w:t xml:space="preserve"> </w:t>
    </w:r>
    <w:r w:rsidR="00F71A5C" w:rsidRPr="004217BB">
      <w:rPr>
        <w:b/>
        <w:sz w:val="24"/>
        <w:szCs w:val="24"/>
      </w:rPr>
      <w:t xml:space="preserve">- Constitution                    </w:t>
    </w:r>
    <w:r w:rsidR="00107840">
      <w:rPr>
        <w:b/>
        <w:sz w:val="24"/>
        <w:szCs w:val="24"/>
      </w:rPr>
      <w:t xml:space="preserve"> </w:t>
    </w:r>
    <w:r w:rsidR="00DD2B41">
      <w:rPr>
        <w:b/>
        <w:sz w:val="24"/>
        <w:szCs w:val="24"/>
      </w:rPr>
      <w:t xml:space="preserve">         </w:t>
    </w:r>
    <w:r w:rsidR="00107840">
      <w:rPr>
        <w:b/>
        <w:sz w:val="24"/>
        <w:szCs w:val="24"/>
      </w:rPr>
      <w:t xml:space="preserve">    </w:t>
    </w:r>
    <w:r w:rsidR="00FE6B8B">
      <w:rPr>
        <w:b/>
        <w:sz w:val="24"/>
        <w:szCs w:val="24"/>
      </w:rPr>
      <w:t xml:space="preserve">     </w:t>
    </w:r>
    <w:r w:rsidR="00107840">
      <w:rPr>
        <w:b/>
        <w:sz w:val="24"/>
        <w:szCs w:val="24"/>
      </w:rPr>
      <w:t xml:space="preserve">  </w:t>
    </w:r>
    <w:r w:rsidR="00F71A5C" w:rsidRPr="004217BB">
      <w:rPr>
        <w:b/>
        <w:sz w:val="24"/>
        <w:szCs w:val="24"/>
      </w:rPr>
      <w:t xml:space="preserve"> </w:t>
    </w:r>
    <w:r w:rsidR="00EC2BA7">
      <w:rPr>
        <w:b/>
        <w:sz w:val="24"/>
        <w:szCs w:val="24"/>
      </w:rPr>
      <w:t>v</w:t>
    </w:r>
    <w:r w:rsidR="00E9109D">
      <w:rPr>
        <w:b/>
        <w:sz w:val="24"/>
        <w:szCs w:val="24"/>
      </w:rPr>
      <w:t>4</w:t>
    </w:r>
    <w:r w:rsidR="00B775B8">
      <w:rPr>
        <w:b/>
        <w:sz w:val="24"/>
        <w:szCs w:val="24"/>
      </w:rPr>
      <w:t xml:space="preserve"> </w:t>
    </w:r>
    <w:r w:rsidR="00B775B8">
      <w:rPr>
        <w:b/>
        <w:sz w:val="24"/>
        <w:szCs w:val="24"/>
      </w:rPr>
      <w:t>3</w:t>
    </w:r>
    <w:r w:rsidR="00E9109D">
      <w:rPr>
        <w:b/>
        <w:sz w:val="24"/>
        <w:szCs w:val="24"/>
      </w:rPr>
      <w:t>1st</w:t>
    </w:r>
    <w:bookmarkStart w:id="34" w:name="_GoBack"/>
    <w:bookmarkEnd w:id="34"/>
    <w:r w:rsidR="00EC2BA7">
      <w:rPr>
        <w:b/>
        <w:sz w:val="24"/>
        <w:szCs w:val="24"/>
      </w:rPr>
      <w:t xml:space="preserve"> May 2017</w:t>
    </w:r>
  </w:p>
  <w:p w14:paraId="6304B754" w14:textId="77777777" w:rsidR="00F71A5C" w:rsidRPr="00F71A5C" w:rsidRDefault="00F71A5C">
    <w:pPr>
      <w:pStyle w:val="Header"/>
      <w:rPr>
        <w:b/>
        <w:sz w:val="24"/>
        <w:szCs w:val="24"/>
      </w:rPr>
    </w:pPr>
    <w:r>
      <w:rPr>
        <w:b/>
        <w:sz w:val="24"/>
        <w:szCs w:val="24"/>
      </w:rPr>
      <w:t>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D3EB4" w14:textId="77777777" w:rsidR="00E9109D" w:rsidRDefault="00E91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20"/>
    <w:multiLevelType w:val="hybridMultilevel"/>
    <w:tmpl w:val="2E44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ED694B"/>
    <w:multiLevelType w:val="hybridMultilevel"/>
    <w:tmpl w:val="574C8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640E1F"/>
    <w:multiLevelType w:val="hybridMultilevel"/>
    <w:tmpl w:val="F4BC8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812579"/>
    <w:multiLevelType w:val="hybridMultilevel"/>
    <w:tmpl w:val="A0D21A7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CC5E94"/>
    <w:multiLevelType w:val="hybridMultilevel"/>
    <w:tmpl w:val="260014B0"/>
    <w:lvl w:ilvl="0" w:tplc="7158B78C">
      <w:start w:val="12"/>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nsid w:val="1AC8296B"/>
    <w:multiLevelType w:val="multilevel"/>
    <w:tmpl w:val="4026764E"/>
    <w:lvl w:ilvl="0">
      <w:start w:val="1"/>
      <w:numFmt w:val="decimal"/>
      <w:lvlRestart w:val="0"/>
      <w:lvlText w:val="%1"/>
      <w:lvlJc w:val="left"/>
      <w:pPr>
        <w:tabs>
          <w:tab w:val="num" w:pos="709"/>
        </w:tabs>
        <w:ind w:left="709" w:hanging="709"/>
      </w:pPr>
      <w:rPr>
        <w:rFonts w:ascii="Arial" w:hAnsi="Arial" w:hint="default"/>
        <w:b w:val="0"/>
        <w:i w:val="0"/>
        <w:color w:val="116497"/>
        <w:sz w:val="22"/>
      </w:rPr>
    </w:lvl>
    <w:lvl w:ilvl="1">
      <w:start w:val="1"/>
      <w:numFmt w:val="lowerLetter"/>
      <w:lvlText w:val="%2."/>
      <w:lvlJc w:val="left"/>
      <w:pPr>
        <w:tabs>
          <w:tab w:val="num" w:pos="1560"/>
        </w:tabs>
        <w:ind w:left="1560" w:hanging="709"/>
      </w:pPr>
      <w:rPr>
        <w:rFonts w:hint="default"/>
        <w:b w:val="0"/>
        <w:i w:val="0"/>
        <w:color w:val="116497"/>
        <w:sz w:val="22"/>
      </w:rPr>
    </w:lvl>
    <w:lvl w:ilvl="2">
      <w:start w:val="1"/>
      <w:numFmt w:val="decimal"/>
      <w:lvlText w:val="%1.%2.%3"/>
      <w:lvlJc w:val="left"/>
      <w:pPr>
        <w:tabs>
          <w:tab w:val="num" w:pos="1417"/>
        </w:tabs>
        <w:ind w:left="1417" w:hanging="708"/>
      </w:pPr>
      <w:rPr>
        <w:rFonts w:ascii="Arial" w:hAnsi="Arial" w:hint="default"/>
        <w:b w:val="0"/>
        <w:i w:val="0"/>
        <w:vanish w:val="0"/>
        <w:color w:val="116497"/>
        <w:sz w:val="22"/>
      </w:rPr>
    </w:lvl>
    <w:lvl w:ilvl="3">
      <w:start w:val="1"/>
      <w:numFmt w:val="decimal"/>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6">
    <w:nsid w:val="229E396B"/>
    <w:multiLevelType w:val="hybridMultilevel"/>
    <w:tmpl w:val="1F2C4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301DA7"/>
    <w:multiLevelType w:val="hybridMultilevel"/>
    <w:tmpl w:val="7A209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C57A02"/>
    <w:multiLevelType w:val="multilevel"/>
    <w:tmpl w:val="D86C67E2"/>
    <w:lvl w:ilvl="0">
      <w:start w:val="1"/>
      <w:numFmt w:val="decimal"/>
      <w:lvlRestart w:val="0"/>
      <w:lvlText w:val="%1"/>
      <w:lvlJc w:val="left"/>
      <w:pPr>
        <w:tabs>
          <w:tab w:val="num" w:pos="709"/>
        </w:tabs>
        <w:ind w:left="709" w:hanging="709"/>
      </w:pPr>
      <w:rPr>
        <w:rFonts w:ascii="Arial" w:hAnsi="Arial" w:hint="default"/>
        <w:b w:val="0"/>
        <w:i w:val="0"/>
        <w:color w:val="116497"/>
        <w:sz w:val="22"/>
      </w:rPr>
    </w:lvl>
    <w:lvl w:ilvl="1">
      <w:start w:val="1"/>
      <w:numFmt w:val="lowerLetter"/>
      <w:lvlText w:val="%2."/>
      <w:lvlJc w:val="left"/>
      <w:pPr>
        <w:tabs>
          <w:tab w:val="num" w:pos="1560"/>
        </w:tabs>
        <w:ind w:left="1560" w:hanging="709"/>
      </w:pPr>
      <w:rPr>
        <w:rFonts w:hint="default"/>
        <w:b w:val="0"/>
        <w:i w:val="0"/>
        <w:color w:val="116497"/>
        <w:sz w:val="22"/>
      </w:rPr>
    </w:lvl>
    <w:lvl w:ilvl="2">
      <w:start w:val="1"/>
      <w:numFmt w:val="decimal"/>
      <w:lvlText w:val="%1.%2.%3"/>
      <w:lvlJc w:val="left"/>
      <w:pPr>
        <w:tabs>
          <w:tab w:val="num" w:pos="1417"/>
        </w:tabs>
        <w:ind w:left="1417" w:hanging="708"/>
      </w:pPr>
      <w:rPr>
        <w:rFonts w:ascii="Arial" w:hAnsi="Arial" w:hint="default"/>
        <w:b w:val="0"/>
        <w:i w:val="0"/>
        <w:vanish w:val="0"/>
        <w:color w:val="116497"/>
        <w:sz w:val="22"/>
      </w:rPr>
    </w:lvl>
    <w:lvl w:ilvl="3">
      <w:start w:val="1"/>
      <w:numFmt w:val="decimal"/>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9">
    <w:nsid w:val="26E56A02"/>
    <w:multiLevelType w:val="hybridMultilevel"/>
    <w:tmpl w:val="3B685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B80565"/>
    <w:multiLevelType w:val="hybridMultilevel"/>
    <w:tmpl w:val="6A607B3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DCB0E69"/>
    <w:multiLevelType w:val="multilevel"/>
    <w:tmpl w:val="0150CD58"/>
    <w:lvl w:ilvl="0">
      <w:start w:val="1"/>
      <w:numFmt w:val="decimal"/>
      <w:lvlText w:val="%1."/>
      <w:lvlJc w:val="left"/>
      <w:pPr>
        <w:ind w:left="720" w:hanging="360"/>
      </w:pPr>
      <w:rPr>
        <w:rFonts w:hint="default"/>
      </w:rPr>
    </w:lvl>
    <w:lvl w:ilvl="1">
      <w:start w:val="1"/>
      <w:numFmt w:val="decimal"/>
      <w:isLgl/>
      <w:lvlText w:val="%1.%2."/>
      <w:lvlJc w:val="left"/>
      <w:pPr>
        <w:ind w:left="1441" w:hanging="5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
    <w:nsid w:val="311077F1"/>
    <w:multiLevelType w:val="multilevel"/>
    <w:tmpl w:val="0150CD58"/>
    <w:lvl w:ilvl="0">
      <w:start w:val="1"/>
      <w:numFmt w:val="decimal"/>
      <w:lvlText w:val="%1."/>
      <w:lvlJc w:val="left"/>
      <w:pPr>
        <w:ind w:left="720" w:hanging="360"/>
      </w:pPr>
      <w:rPr>
        <w:rFonts w:hint="default"/>
      </w:rPr>
    </w:lvl>
    <w:lvl w:ilvl="1">
      <w:start w:val="1"/>
      <w:numFmt w:val="decimal"/>
      <w:isLgl/>
      <w:lvlText w:val="%1.%2."/>
      <w:lvlJc w:val="left"/>
      <w:pPr>
        <w:ind w:left="1441" w:hanging="5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35DA1F83"/>
    <w:multiLevelType w:val="hybridMultilevel"/>
    <w:tmpl w:val="3578C03E"/>
    <w:lvl w:ilvl="0" w:tplc="149613C4">
      <w:start w:val="1"/>
      <w:numFmt w:val="decimal"/>
      <w:lvlText w:val="%1.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nsid w:val="37B4268D"/>
    <w:multiLevelType w:val="multilevel"/>
    <w:tmpl w:val="F10CD990"/>
    <w:lvl w:ilvl="0">
      <w:start w:val="1"/>
      <w:numFmt w:val="decimal"/>
      <w:lvlRestart w:val="0"/>
      <w:pStyle w:val="BurnessNumbering1"/>
      <w:lvlText w:val="%1"/>
      <w:lvlJc w:val="left"/>
      <w:pPr>
        <w:tabs>
          <w:tab w:val="num" w:pos="709"/>
        </w:tabs>
        <w:ind w:left="709" w:hanging="709"/>
      </w:pPr>
      <w:rPr>
        <w:rFonts w:ascii="Arial" w:hAnsi="Arial" w:hint="default"/>
        <w:b w:val="0"/>
        <w:i w:val="0"/>
        <w:color w:val="116497"/>
        <w:sz w:val="22"/>
      </w:rPr>
    </w:lvl>
    <w:lvl w:ilvl="1">
      <w:start w:val="1"/>
      <w:numFmt w:val="decimal"/>
      <w:pStyle w:val="BurnessNumbering2"/>
      <w:lvlText w:val="%1.%2"/>
      <w:lvlJc w:val="left"/>
      <w:pPr>
        <w:tabs>
          <w:tab w:val="num" w:pos="1560"/>
        </w:tabs>
        <w:ind w:left="1560" w:hanging="709"/>
      </w:pPr>
      <w:rPr>
        <w:rFonts w:ascii="Arial" w:hAnsi="Arial" w:hint="default"/>
        <w:b w:val="0"/>
        <w:i w:val="0"/>
        <w:color w:val="116497"/>
        <w:sz w:val="22"/>
      </w:rPr>
    </w:lvl>
    <w:lvl w:ilvl="2">
      <w:start w:val="1"/>
      <w:numFmt w:val="decimal"/>
      <w:pStyle w:val="BurnessNumbering3"/>
      <w:lvlText w:val="%1.%2.%3"/>
      <w:lvlJc w:val="left"/>
      <w:pPr>
        <w:tabs>
          <w:tab w:val="num" w:pos="1417"/>
        </w:tabs>
        <w:ind w:left="1417" w:hanging="708"/>
      </w:pPr>
      <w:rPr>
        <w:rFonts w:ascii="Arial" w:hAnsi="Arial" w:hint="default"/>
        <w:b w:val="0"/>
        <w:i w:val="0"/>
        <w:vanish w:val="0"/>
        <w:color w:val="116497"/>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nsid w:val="385731A9"/>
    <w:multiLevelType w:val="hybridMultilevel"/>
    <w:tmpl w:val="188AE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0F3995"/>
    <w:multiLevelType w:val="multilevel"/>
    <w:tmpl w:val="578286D0"/>
    <w:lvl w:ilvl="0">
      <w:start w:val="3"/>
      <w:numFmt w:val="decimal"/>
      <w:lvlText w:val="%1."/>
      <w:lvlJc w:val="left"/>
      <w:pPr>
        <w:ind w:left="720" w:hanging="360"/>
      </w:pPr>
      <w:rPr>
        <w:rFonts w:hint="default"/>
      </w:rPr>
    </w:lvl>
    <w:lvl w:ilvl="1">
      <w:start w:val="1"/>
      <w:numFmt w:val="decimal"/>
      <w:isLgl/>
      <w:lvlText w:val="%1.%2."/>
      <w:lvlJc w:val="left"/>
      <w:pPr>
        <w:ind w:left="1441" w:hanging="5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nsid w:val="41982A1B"/>
    <w:multiLevelType w:val="hybridMultilevel"/>
    <w:tmpl w:val="2E0AA6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DD7B71"/>
    <w:multiLevelType w:val="hybridMultilevel"/>
    <w:tmpl w:val="D2D861B2"/>
    <w:lvl w:ilvl="0" w:tplc="0809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nsid w:val="554753ED"/>
    <w:multiLevelType w:val="hybridMultilevel"/>
    <w:tmpl w:val="E38AAE1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55D91B35"/>
    <w:multiLevelType w:val="hybridMultilevel"/>
    <w:tmpl w:val="2146CD20"/>
    <w:lvl w:ilvl="0" w:tplc="03D8E91A">
      <w:start w:val="1"/>
      <w:numFmt w:val="decimal"/>
      <w:lvlText w:val="%1.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F2D0B64"/>
    <w:multiLevelType w:val="hybridMultilevel"/>
    <w:tmpl w:val="5E8CAEBA"/>
    <w:lvl w:ilvl="0" w:tplc="149613C4">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4C2E8C"/>
    <w:multiLevelType w:val="hybridMultilevel"/>
    <w:tmpl w:val="F698B90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8F07EA8"/>
    <w:multiLevelType w:val="multilevel"/>
    <w:tmpl w:val="0150CD58"/>
    <w:lvl w:ilvl="0">
      <w:start w:val="1"/>
      <w:numFmt w:val="decimal"/>
      <w:lvlText w:val="%1."/>
      <w:lvlJc w:val="left"/>
      <w:pPr>
        <w:ind w:left="720" w:hanging="360"/>
      </w:pPr>
      <w:rPr>
        <w:rFonts w:hint="default"/>
      </w:rPr>
    </w:lvl>
    <w:lvl w:ilvl="1">
      <w:start w:val="1"/>
      <w:numFmt w:val="decimal"/>
      <w:isLgl/>
      <w:lvlText w:val="%1.%2."/>
      <w:lvlJc w:val="left"/>
      <w:pPr>
        <w:ind w:left="1157" w:hanging="5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69CB55F0"/>
    <w:multiLevelType w:val="hybridMultilevel"/>
    <w:tmpl w:val="3CCCD7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6BDE749F"/>
    <w:multiLevelType w:val="hybridMultilevel"/>
    <w:tmpl w:val="9C84F0FA"/>
    <w:lvl w:ilvl="0" w:tplc="42424D70">
      <w:start w:val="1"/>
      <w:numFmt w:val="lowerLetter"/>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52533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A6C10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86FC24">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9A7BA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16EC7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D8079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6A04A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A801A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6D680661"/>
    <w:multiLevelType w:val="hybridMultilevel"/>
    <w:tmpl w:val="C99024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B8D35D3"/>
    <w:multiLevelType w:val="multilevel"/>
    <w:tmpl w:val="0150CD58"/>
    <w:lvl w:ilvl="0">
      <w:start w:val="1"/>
      <w:numFmt w:val="decimal"/>
      <w:lvlText w:val="%1."/>
      <w:lvlJc w:val="left"/>
      <w:pPr>
        <w:ind w:left="720" w:hanging="360"/>
      </w:pPr>
      <w:rPr>
        <w:rFonts w:hint="default"/>
      </w:rPr>
    </w:lvl>
    <w:lvl w:ilvl="1">
      <w:start w:val="1"/>
      <w:numFmt w:val="decimal"/>
      <w:isLgl/>
      <w:lvlText w:val="%1.%2."/>
      <w:lvlJc w:val="left"/>
      <w:pPr>
        <w:ind w:left="1441" w:hanging="59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8">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hint="default"/>
      </w:rPr>
    </w:lvl>
    <w:lvl w:ilvl="1">
      <w:start w:val="1"/>
      <w:numFmt w:val="bullet"/>
      <w:pStyle w:val="BurnessBullet2"/>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23"/>
  </w:num>
  <w:num w:numId="3">
    <w:abstractNumId w:val="13"/>
  </w:num>
  <w:num w:numId="4">
    <w:abstractNumId w:val="2"/>
  </w:num>
  <w:num w:numId="5">
    <w:abstractNumId w:val="15"/>
  </w:num>
  <w:num w:numId="6">
    <w:abstractNumId w:val="7"/>
  </w:num>
  <w:num w:numId="7">
    <w:abstractNumId w:val="21"/>
  </w:num>
  <w:num w:numId="8">
    <w:abstractNumId w:val="20"/>
  </w:num>
  <w:num w:numId="9">
    <w:abstractNumId w:val="10"/>
  </w:num>
  <w:num w:numId="10">
    <w:abstractNumId w:val="1"/>
  </w:num>
  <w:num w:numId="11">
    <w:abstractNumId w:val="4"/>
  </w:num>
  <w:num w:numId="12">
    <w:abstractNumId w:val="8"/>
  </w:num>
  <w:num w:numId="13">
    <w:abstractNumId w:val="5"/>
  </w:num>
  <w:num w:numId="14">
    <w:abstractNumId w:val="19"/>
  </w:num>
  <w:num w:numId="15">
    <w:abstractNumId w:val="18"/>
  </w:num>
  <w:num w:numId="16">
    <w:abstractNumId w:val="3"/>
  </w:num>
  <w:num w:numId="17">
    <w:abstractNumId w:val="22"/>
  </w:num>
  <w:num w:numId="18">
    <w:abstractNumId w:val="24"/>
  </w:num>
  <w:num w:numId="19">
    <w:abstractNumId w:val="17"/>
  </w:num>
  <w:num w:numId="20">
    <w:abstractNumId w:val="6"/>
  </w:num>
  <w:num w:numId="21">
    <w:abstractNumId w:val="9"/>
  </w:num>
  <w:num w:numId="22">
    <w:abstractNumId w:val="0"/>
  </w:num>
  <w:num w:numId="23">
    <w:abstractNumId w:val="25"/>
  </w:num>
  <w:num w:numId="24">
    <w:abstractNumId w:val="11"/>
  </w:num>
  <w:num w:numId="25">
    <w:abstractNumId w:val="26"/>
  </w:num>
  <w:num w:numId="26">
    <w:abstractNumId w:val="27"/>
  </w:num>
  <w:num w:numId="27">
    <w:abstractNumId w:val="12"/>
  </w:num>
  <w:num w:numId="28">
    <w:abstractNumId w:val="16"/>
  </w:num>
  <w:num w:numId="29">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 England">
    <w15:presenceInfo w15:providerId="Windows Live" w15:userId="41a9bed018733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A3"/>
    <w:rsid w:val="000010E5"/>
    <w:rsid w:val="00006FF6"/>
    <w:rsid w:val="00007EC3"/>
    <w:rsid w:val="00012A17"/>
    <w:rsid w:val="00012E03"/>
    <w:rsid w:val="00017C4C"/>
    <w:rsid w:val="00030090"/>
    <w:rsid w:val="0003114F"/>
    <w:rsid w:val="00032CC0"/>
    <w:rsid w:val="000349E5"/>
    <w:rsid w:val="00034D55"/>
    <w:rsid w:val="000429EB"/>
    <w:rsid w:val="00043F8B"/>
    <w:rsid w:val="00061420"/>
    <w:rsid w:val="00072C64"/>
    <w:rsid w:val="000767EB"/>
    <w:rsid w:val="000770A9"/>
    <w:rsid w:val="000772D8"/>
    <w:rsid w:val="0008392F"/>
    <w:rsid w:val="000876BD"/>
    <w:rsid w:val="0009299B"/>
    <w:rsid w:val="00093894"/>
    <w:rsid w:val="00094F0A"/>
    <w:rsid w:val="000963F3"/>
    <w:rsid w:val="000A48A5"/>
    <w:rsid w:val="000A4BCD"/>
    <w:rsid w:val="000A56F9"/>
    <w:rsid w:val="000B1172"/>
    <w:rsid w:val="000C214F"/>
    <w:rsid w:val="000C4609"/>
    <w:rsid w:val="000D3C28"/>
    <w:rsid w:val="000D45CF"/>
    <w:rsid w:val="000D4BC3"/>
    <w:rsid w:val="000D569F"/>
    <w:rsid w:val="000E0AB0"/>
    <w:rsid w:val="000E1834"/>
    <w:rsid w:val="000E3D13"/>
    <w:rsid w:val="000F423E"/>
    <w:rsid w:val="00106A19"/>
    <w:rsid w:val="00107840"/>
    <w:rsid w:val="00110E13"/>
    <w:rsid w:val="00116D6D"/>
    <w:rsid w:val="00125CF9"/>
    <w:rsid w:val="00125E28"/>
    <w:rsid w:val="00127BA2"/>
    <w:rsid w:val="00130024"/>
    <w:rsid w:val="00135D5F"/>
    <w:rsid w:val="00137CF1"/>
    <w:rsid w:val="001401BA"/>
    <w:rsid w:val="00140FCC"/>
    <w:rsid w:val="00143317"/>
    <w:rsid w:val="00145B50"/>
    <w:rsid w:val="001538E6"/>
    <w:rsid w:val="00153FDA"/>
    <w:rsid w:val="001563D4"/>
    <w:rsid w:val="0016065A"/>
    <w:rsid w:val="00165617"/>
    <w:rsid w:val="0018065D"/>
    <w:rsid w:val="001815C5"/>
    <w:rsid w:val="001815C9"/>
    <w:rsid w:val="00183805"/>
    <w:rsid w:val="00185277"/>
    <w:rsid w:val="0018768F"/>
    <w:rsid w:val="00196D98"/>
    <w:rsid w:val="001A7D4F"/>
    <w:rsid w:val="001B0376"/>
    <w:rsid w:val="001B34CB"/>
    <w:rsid w:val="001C386F"/>
    <w:rsid w:val="001D0668"/>
    <w:rsid w:val="001E2AC4"/>
    <w:rsid w:val="002010AC"/>
    <w:rsid w:val="00201203"/>
    <w:rsid w:val="00211B21"/>
    <w:rsid w:val="002139BB"/>
    <w:rsid w:val="00213CC7"/>
    <w:rsid w:val="002140F3"/>
    <w:rsid w:val="002143D4"/>
    <w:rsid w:val="00216910"/>
    <w:rsid w:val="0021711F"/>
    <w:rsid w:val="00222A1A"/>
    <w:rsid w:val="00224757"/>
    <w:rsid w:val="0022684B"/>
    <w:rsid w:val="002306E7"/>
    <w:rsid w:val="00232BCB"/>
    <w:rsid w:val="002342AB"/>
    <w:rsid w:val="002358AC"/>
    <w:rsid w:val="00237A33"/>
    <w:rsid w:val="00246B00"/>
    <w:rsid w:val="00252B48"/>
    <w:rsid w:val="00254F48"/>
    <w:rsid w:val="00255E0B"/>
    <w:rsid w:val="0025790E"/>
    <w:rsid w:val="00261101"/>
    <w:rsid w:val="00264A3E"/>
    <w:rsid w:val="00270A61"/>
    <w:rsid w:val="00272689"/>
    <w:rsid w:val="00287A10"/>
    <w:rsid w:val="00287B41"/>
    <w:rsid w:val="00290210"/>
    <w:rsid w:val="002938D5"/>
    <w:rsid w:val="002939B2"/>
    <w:rsid w:val="00294D29"/>
    <w:rsid w:val="0029790A"/>
    <w:rsid w:val="002A1F73"/>
    <w:rsid w:val="002A7914"/>
    <w:rsid w:val="002B1519"/>
    <w:rsid w:val="002B3904"/>
    <w:rsid w:val="002B607E"/>
    <w:rsid w:val="002C008F"/>
    <w:rsid w:val="002C5425"/>
    <w:rsid w:val="002C6DCD"/>
    <w:rsid w:val="002D3C9D"/>
    <w:rsid w:val="002D6C8A"/>
    <w:rsid w:val="002E2762"/>
    <w:rsid w:val="002E345F"/>
    <w:rsid w:val="002E40AB"/>
    <w:rsid w:val="002F022F"/>
    <w:rsid w:val="002F52D0"/>
    <w:rsid w:val="003110A2"/>
    <w:rsid w:val="0031463D"/>
    <w:rsid w:val="0031747C"/>
    <w:rsid w:val="003221DA"/>
    <w:rsid w:val="00324436"/>
    <w:rsid w:val="00324D3F"/>
    <w:rsid w:val="00325A47"/>
    <w:rsid w:val="003275CB"/>
    <w:rsid w:val="0033215B"/>
    <w:rsid w:val="00333417"/>
    <w:rsid w:val="003340B7"/>
    <w:rsid w:val="00334D2B"/>
    <w:rsid w:val="0034007B"/>
    <w:rsid w:val="00342CFA"/>
    <w:rsid w:val="00346EF6"/>
    <w:rsid w:val="00352DD1"/>
    <w:rsid w:val="00354B9C"/>
    <w:rsid w:val="00356ED2"/>
    <w:rsid w:val="0036255D"/>
    <w:rsid w:val="00363911"/>
    <w:rsid w:val="00364A90"/>
    <w:rsid w:val="00364C65"/>
    <w:rsid w:val="00364F5E"/>
    <w:rsid w:val="00366AC9"/>
    <w:rsid w:val="00372783"/>
    <w:rsid w:val="003829CB"/>
    <w:rsid w:val="003857AA"/>
    <w:rsid w:val="00393110"/>
    <w:rsid w:val="00393FEF"/>
    <w:rsid w:val="003949A7"/>
    <w:rsid w:val="00396D93"/>
    <w:rsid w:val="003A1FAA"/>
    <w:rsid w:val="003A3C03"/>
    <w:rsid w:val="003A6E86"/>
    <w:rsid w:val="003C2155"/>
    <w:rsid w:val="003C35F1"/>
    <w:rsid w:val="003C54F3"/>
    <w:rsid w:val="003C5DEA"/>
    <w:rsid w:val="003C7356"/>
    <w:rsid w:val="003D38C1"/>
    <w:rsid w:val="003E364E"/>
    <w:rsid w:val="003E4C13"/>
    <w:rsid w:val="003E6123"/>
    <w:rsid w:val="003E7589"/>
    <w:rsid w:val="003E7789"/>
    <w:rsid w:val="003F07F3"/>
    <w:rsid w:val="003F143B"/>
    <w:rsid w:val="003F3F60"/>
    <w:rsid w:val="003F4C75"/>
    <w:rsid w:val="003F75A0"/>
    <w:rsid w:val="00401C5B"/>
    <w:rsid w:val="00405E16"/>
    <w:rsid w:val="00407D91"/>
    <w:rsid w:val="00410E7C"/>
    <w:rsid w:val="00421167"/>
    <w:rsid w:val="004214D3"/>
    <w:rsid w:val="004217BB"/>
    <w:rsid w:val="004223A3"/>
    <w:rsid w:val="00422B80"/>
    <w:rsid w:val="0042682B"/>
    <w:rsid w:val="0043451B"/>
    <w:rsid w:val="00444B3B"/>
    <w:rsid w:val="00461C23"/>
    <w:rsid w:val="00462521"/>
    <w:rsid w:val="00465315"/>
    <w:rsid w:val="00470482"/>
    <w:rsid w:val="00472F6E"/>
    <w:rsid w:val="004911B4"/>
    <w:rsid w:val="004948C6"/>
    <w:rsid w:val="00495FB1"/>
    <w:rsid w:val="00497AA3"/>
    <w:rsid w:val="004A023D"/>
    <w:rsid w:val="004A1254"/>
    <w:rsid w:val="004A3ADC"/>
    <w:rsid w:val="004A4715"/>
    <w:rsid w:val="004A777E"/>
    <w:rsid w:val="004B04DF"/>
    <w:rsid w:val="004B0F25"/>
    <w:rsid w:val="004B10E6"/>
    <w:rsid w:val="004B17EF"/>
    <w:rsid w:val="004B345D"/>
    <w:rsid w:val="004B626C"/>
    <w:rsid w:val="004B6953"/>
    <w:rsid w:val="004C0550"/>
    <w:rsid w:val="004C1AB2"/>
    <w:rsid w:val="004C2C05"/>
    <w:rsid w:val="004D0DFC"/>
    <w:rsid w:val="004D30D9"/>
    <w:rsid w:val="004D4243"/>
    <w:rsid w:val="004D54D3"/>
    <w:rsid w:val="004E0501"/>
    <w:rsid w:val="004E0ED0"/>
    <w:rsid w:val="004E392E"/>
    <w:rsid w:val="004E7D25"/>
    <w:rsid w:val="004F31A1"/>
    <w:rsid w:val="004F427A"/>
    <w:rsid w:val="004F46F1"/>
    <w:rsid w:val="0050199C"/>
    <w:rsid w:val="005040F8"/>
    <w:rsid w:val="0051211F"/>
    <w:rsid w:val="00514764"/>
    <w:rsid w:val="00515B19"/>
    <w:rsid w:val="00523CAA"/>
    <w:rsid w:val="00524D13"/>
    <w:rsid w:val="00524FCE"/>
    <w:rsid w:val="00525193"/>
    <w:rsid w:val="005308D8"/>
    <w:rsid w:val="0054057E"/>
    <w:rsid w:val="0054341C"/>
    <w:rsid w:val="005442A4"/>
    <w:rsid w:val="00546B3C"/>
    <w:rsid w:val="0054782E"/>
    <w:rsid w:val="00553330"/>
    <w:rsid w:val="00554C48"/>
    <w:rsid w:val="005555DB"/>
    <w:rsid w:val="00557A5C"/>
    <w:rsid w:val="00561B7F"/>
    <w:rsid w:val="005624D3"/>
    <w:rsid w:val="00563BA9"/>
    <w:rsid w:val="00566D26"/>
    <w:rsid w:val="00570FAC"/>
    <w:rsid w:val="005744CC"/>
    <w:rsid w:val="0058008B"/>
    <w:rsid w:val="0059069C"/>
    <w:rsid w:val="00591615"/>
    <w:rsid w:val="00596A8F"/>
    <w:rsid w:val="005A025B"/>
    <w:rsid w:val="005A038D"/>
    <w:rsid w:val="005C2749"/>
    <w:rsid w:val="005C3B81"/>
    <w:rsid w:val="005C43D6"/>
    <w:rsid w:val="005C6D87"/>
    <w:rsid w:val="005D0BB2"/>
    <w:rsid w:val="005D39A6"/>
    <w:rsid w:val="005D7BD6"/>
    <w:rsid w:val="005E1E3A"/>
    <w:rsid w:val="005F09A4"/>
    <w:rsid w:val="005F5B6C"/>
    <w:rsid w:val="00600E2A"/>
    <w:rsid w:val="00601504"/>
    <w:rsid w:val="00611289"/>
    <w:rsid w:val="00612C2E"/>
    <w:rsid w:val="006218B1"/>
    <w:rsid w:val="00621B39"/>
    <w:rsid w:val="00624C8B"/>
    <w:rsid w:val="006255B4"/>
    <w:rsid w:val="00625BAC"/>
    <w:rsid w:val="006262C8"/>
    <w:rsid w:val="0063011C"/>
    <w:rsid w:val="0063163C"/>
    <w:rsid w:val="00634993"/>
    <w:rsid w:val="00634B35"/>
    <w:rsid w:val="00636A20"/>
    <w:rsid w:val="00641B88"/>
    <w:rsid w:val="006440B1"/>
    <w:rsid w:val="006472C3"/>
    <w:rsid w:val="0065247E"/>
    <w:rsid w:val="00655866"/>
    <w:rsid w:val="0065797F"/>
    <w:rsid w:val="00670A8C"/>
    <w:rsid w:val="00672DCB"/>
    <w:rsid w:val="0067498E"/>
    <w:rsid w:val="0067669C"/>
    <w:rsid w:val="006804F2"/>
    <w:rsid w:val="00681E1E"/>
    <w:rsid w:val="0068440E"/>
    <w:rsid w:val="0068531C"/>
    <w:rsid w:val="00686052"/>
    <w:rsid w:val="00693E3D"/>
    <w:rsid w:val="006950BD"/>
    <w:rsid w:val="006A35A1"/>
    <w:rsid w:val="006A3777"/>
    <w:rsid w:val="006A4B67"/>
    <w:rsid w:val="006A579C"/>
    <w:rsid w:val="006B1550"/>
    <w:rsid w:val="006B33D1"/>
    <w:rsid w:val="006B4E45"/>
    <w:rsid w:val="006B6271"/>
    <w:rsid w:val="006B6E40"/>
    <w:rsid w:val="006C10AF"/>
    <w:rsid w:val="006C228D"/>
    <w:rsid w:val="006D2B71"/>
    <w:rsid w:val="006D3692"/>
    <w:rsid w:val="006D4970"/>
    <w:rsid w:val="006D4AB5"/>
    <w:rsid w:val="006E4B5E"/>
    <w:rsid w:val="006F0F95"/>
    <w:rsid w:val="006F252C"/>
    <w:rsid w:val="006F2641"/>
    <w:rsid w:val="006F63D8"/>
    <w:rsid w:val="006F6A2F"/>
    <w:rsid w:val="006F7C8C"/>
    <w:rsid w:val="006F7D2E"/>
    <w:rsid w:val="00700395"/>
    <w:rsid w:val="007051C4"/>
    <w:rsid w:val="00710254"/>
    <w:rsid w:val="00711A5D"/>
    <w:rsid w:val="007169C6"/>
    <w:rsid w:val="00721228"/>
    <w:rsid w:val="007213C0"/>
    <w:rsid w:val="00721E79"/>
    <w:rsid w:val="00726A62"/>
    <w:rsid w:val="00731595"/>
    <w:rsid w:val="00735158"/>
    <w:rsid w:val="007352AE"/>
    <w:rsid w:val="007444CC"/>
    <w:rsid w:val="0074786E"/>
    <w:rsid w:val="00751E43"/>
    <w:rsid w:val="00752243"/>
    <w:rsid w:val="007561EE"/>
    <w:rsid w:val="0075730D"/>
    <w:rsid w:val="00766497"/>
    <w:rsid w:val="007758AC"/>
    <w:rsid w:val="0078212E"/>
    <w:rsid w:val="00783CD9"/>
    <w:rsid w:val="00787285"/>
    <w:rsid w:val="00792AD1"/>
    <w:rsid w:val="0079444A"/>
    <w:rsid w:val="007A0DE6"/>
    <w:rsid w:val="007C3FC5"/>
    <w:rsid w:val="007C45AD"/>
    <w:rsid w:val="007C5F21"/>
    <w:rsid w:val="007D25AB"/>
    <w:rsid w:val="007D58EF"/>
    <w:rsid w:val="007D595A"/>
    <w:rsid w:val="007E0039"/>
    <w:rsid w:val="007E09A5"/>
    <w:rsid w:val="007E2320"/>
    <w:rsid w:val="007E25C9"/>
    <w:rsid w:val="007E31C8"/>
    <w:rsid w:val="007E6094"/>
    <w:rsid w:val="007F3884"/>
    <w:rsid w:val="007F480C"/>
    <w:rsid w:val="007F5954"/>
    <w:rsid w:val="008023F1"/>
    <w:rsid w:val="00803F36"/>
    <w:rsid w:val="008053B0"/>
    <w:rsid w:val="008101FB"/>
    <w:rsid w:val="0082559E"/>
    <w:rsid w:val="008262C4"/>
    <w:rsid w:val="00834C6E"/>
    <w:rsid w:val="008409E9"/>
    <w:rsid w:val="00845BD4"/>
    <w:rsid w:val="0084727C"/>
    <w:rsid w:val="00852030"/>
    <w:rsid w:val="0085209F"/>
    <w:rsid w:val="0085357D"/>
    <w:rsid w:val="008549D9"/>
    <w:rsid w:val="00857B00"/>
    <w:rsid w:val="00864CE9"/>
    <w:rsid w:val="008713FE"/>
    <w:rsid w:val="00876EDA"/>
    <w:rsid w:val="0088324F"/>
    <w:rsid w:val="00883A06"/>
    <w:rsid w:val="008848E1"/>
    <w:rsid w:val="00884BB8"/>
    <w:rsid w:val="00886C07"/>
    <w:rsid w:val="0088775A"/>
    <w:rsid w:val="00890A75"/>
    <w:rsid w:val="00891194"/>
    <w:rsid w:val="00891777"/>
    <w:rsid w:val="00893556"/>
    <w:rsid w:val="008A3ACF"/>
    <w:rsid w:val="008A3C39"/>
    <w:rsid w:val="008A77A4"/>
    <w:rsid w:val="008A7EC7"/>
    <w:rsid w:val="008B378D"/>
    <w:rsid w:val="008B39F2"/>
    <w:rsid w:val="008B52BF"/>
    <w:rsid w:val="008B6078"/>
    <w:rsid w:val="008C18D5"/>
    <w:rsid w:val="008D00B4"/>
    <w:rsid w:val="008D102D"/>
    <w:rsid w:val="008D1AD6"/>
    <w:rsid w:val="008D1C65"/>
    <w:rsid w:val="008D4D37"/>
    <w:rsid w:val="008E1507"/>
    <w:rsid w:val="008E6326"/>
    <w:rsid w:val="008E7012"/>
    <w:rsid w:val="008E7EA6"/>
    <w:rsid w:val="008F49C3"/>
    <w:rsid w:val="009022EC"/>
    <w:rsid w:val="009049B5"/>
    <w:rsid w:val="00907682"/>
    <w:rsid w:val="00916B79"/>
    <w:rsid w:val="0092665C"/>
    <w:rsid w:val="009267C3"/>
    <w:rsid w:val="00933626"/>
    <w:rsid w:val="00942D7F"/>
    <w:rsid w:val="0094385A"/>
    <w:rsid w:val="00944E9F"/>
    <w:rsid w:val="00946B71"/>
    <w:rsid w:val="00951134"/>
    <w:rsid w:val="009555A0"/>
    <w:rsid w:val="00961D45"/>
    <w:rsid w:val="009642A2"/>
    <w:rsid w:val="0096673A"/>
    <w:rsid w:val="00967623"/>
    <w:rsid w:val="00970D17"/>
    <w:rsid w:val="00971396"/>
    <w:rsid w:val="00971B08"/>
    <w:rsid w:val="009765A3"/>
    <w:rsid w:val="00981E9A"/>
    <w:rsid w:val="0098298E"/>
    <w:rsid w:val="0098319B"/>
    <w:rsid w:val="00987A8C"/>
    <w:rsid w:val="00990F85"/>
    <w:rsid w:val="00997759"/>
    <w:rsid w:val="009A1532"/>
    <w:rsid w:val="009A1B23"/>
    <w:rsid w:val="009A2AC7"/>
    <w:rsid w:val="009A2D78"/>
    <w:rsid w:val="009A56CD"/>
    <w:rsid w:val="009A771B"/>
    <w:rsid w:val="009B0ED3"/>
    <w:rsid w:val="009B44F4"/>
    <w:rsid w:val="009C00B6"/>
    <w:rsid w:val="009C222A"/>
    <w:rsid w:val="009D0D2A"/>
    <w:rsid w:val="009E1DE0"/>
    <w:rsid w:val="009E4157"/>
    <w:rsid w:val="009E7EAB"/>
    <w:rsid w:val="00A00A35"/>
    <w:rsid w:val="00A03575"/>
    <w:rsid w:val="00A052D0"/>
    <w:rsid w:val="00A05A07"/>
    <w:rsid w:val="00A07FD1"/>
    <w:rsid w:val="00A13CC9"/>
    <w:rsid w:val="00A178B3"/>
    <w:rsid w:val="00A20A8B"/>
    <w:rsid w:val="00A2392E"/>
    <w:rsid w:val="00A2543D"/>
    <w:rsid w:val="00A27F6D"/>
    <w:rsid w:val="00A3081B"/>
    <w:rsid w:val="00A30C41"/>
    <w:rsid w:val="00A3159A"/>
    <w:rsid w:val="00A336F9"/>
    <w:rsid w:val="00A3428C"/>
    <w:rsid w:val="00A35E27"/>
    <w:rsid w:val="00A37498"/>
    <w:rsid w:val="00A42AD1"/>
    <w:rsid w:val="00A461E7"/>
    <w:rsid w:val="00A47925"/>
    <w:rsid w:val="00A52B6D"/>
    <w:rsid w:val="00A60F49"/>
    <w:rsid w:val="00A6467E"/>
    <w:rsid w:val="00A72DC2"/>
    <w:rsid w:val="00A74FCC"/>
    <w:rsid w:val="00A829A5"/>
    <w:rsid w:val="00A835CF"/>
    <w:rsid w:val="00A83FB0"/>
    <w:rsid w:val="00A85772"/>
    <w:rsid w:val="00A876EA"/>
    <w:rsid w:val="00A927C5"/>
    <w:rsid w:val="00A93FA5"/>
    <w:rsid w:val="00AA21E6"/>
    <w:rsid w:val="00AA27DA"/>
    <w:rsid w:val="00AC1FDF"/>
    <w:rsid w:val="00AC211B"/>
    <w:rsid w:val="00AD2F88"/>
    <w:rsid w:val="00AD5DB7"/>
    <w:rsid w:val="00AE42ED"/>
    <w:rsid w:val="00AE4E80"/>
    <w:rsid w:val="00AF11C6"/>
    <w:rsid w:val="00AF1805"/>
    <w:rsid w:val="00AF41E4"/>
    <w:rsid w:val="00AF457A"/>
    <w:rsid w:val="00B05FA1"/>
    <w:rsid w:val="00B06D03"/>
    <w:rsid w:val="00B13F1C"/>
    <w:rsid w:val="00B160D6"/>
    <w:rsid w:val="00B24380"/>
    <w:rsid w:val="00B25153"/>
    <w:rsid w:val="00B267FA"/>
    <w:rsid w:val="00B32DD3"/>
    <w:rsid w:val="00B34A66"/>
    <w:rsid w:val="00B41B9A"/>
    <w:rsid w:val="00B420E5"/>
    <w:rsid w:val="00B43C62"/>
    <w:rsid w:val="00B50112"/>
    <w:rsid w:val="00B5056A"/>
    <w:rsid w:val="00B53FA3"/>
    <w:rsid w:val="00B555A3"/>
    <w:rsid w:val="00B55DC0"/>
    <w:rsid w:val="00B55E13"/>
    <w:rsid w:val="00B568EC"/>
    <w:rsid w:val="00B601AD"/>
    <w:rsid w:val="00B64701"/>
    <w:rsid w:val="00B64ACE"/>
    <w:rsid w:val="00B64D64"/>
    <w:rsid w:val="00B65605"/>
    <w:rsid w:val="00B65D7C"/>
    <w:rsid w:val="00B65E1D"/>
    <w:rsid w:val="00B71C46"/>
    <w:rsid w:val="00B72D8A"/>
    <w:rsid w:val="00B72F6B"/>
    <w:rsid w:val="00B76834"/>
    <w:rsid w:val="00B775B8"/>
    <w:rsid w:val="00B8175A"/>
    <w:rsid w:val="00B84863"/>
    <w:rsid w:val="00B91A73"/>
    <w:rsid w:val="00B94125"/>
    <w:rsid w:val="00B94E28"/>
    <w:rsid w:val="00BA0393"/>
    <w:rsid w:val="00BA41F6"/>
    <w:rsid w:val="00BA5048"/>
    <w:rsid w:val="00BA542C"/>
    <w:rsid w:val="00BB77F0"/>
    <w:rsid w:val="00BC1AC6"/>
    <w:rsid w:val="00BC4585"/>
    <w:rsid w:val="00BC7249"/>
    <w:rsid w:val="00BD0669"/>
    <w:rsid w:val="00BD3591"/>
    <w:rsid w:val="00BD5AD0"/>
    <w:rsid w:val="00BD70A1"/>
    <w:rsid w:val="00BE0B7F"/>
    <w:rsid w:val="00BE0EEF"/>
    <w:rsid w:val="00BE2F81"/>
    <w:rsid w:val="00BE4106"/>
    <w:rsid w:val="00BE572A"/>
    <w:rsid w:val="00BE6361"/>
    <w:rsid w:val="00BF0E3D"/>
    <w:rsid w:val="00BF29A9"/>
    <w:rsid w:val="00BF5F18"/>
    <w:rsid w:val="00BF7BF7"/>
    <w:rsid w:val="00C04C4E"/>
    <w:rsid w:val="00C16852"/>
    <w:rsid w:val="00C2609A"/>
    <w:rsid w:val="00C31E28"/>
    <w:rsid w:val="00C32D30"/>
    <w:rsid w:val="00C33D58"/>
    <w:rsid w:val="00C33EB6"/>
    <w:rsid w:val="00C36712"/>
    <w:rsid w:val="00C40717"/>
    <w:rsid w:val="00C42DCC"/>
    <w:rsid w:val="00C43D90"/>
    <w:rsid w:val="00C536D4"/>
    <w:rsid w:val="00C5403E"/>
    <w:rsid w:val="00C54B5D"/>
    <w:rsid w:val="00C606DC"/>
    <w:rsid w:val="00C7229B"/>
    <w:rsid w:val="00C7295B"/>
    <w:rsid w:val="00C72F39"/>
    <w:rsid w:val="00C75336"/>
    <w:rsid w:val="00C755B4"/>
    <w:rsid w:val="00C758CD"/>
    <w:rsid w:val="00C772BF"/>
    <w:rsid w:val="00C93449"/>
    <w:rsid w:val="00C93AEC"/>
    <w:rsid w:val="00C9750B"/>
    <w:rsid w:val="00CA51E3"/>
    <w:rsid w:val="00CA5873"/>
    <w:rsid w:val="00CA7CC8"/>
    <w:rsid w:val="00CB1D21"/>
    <w:rsid w:val="00CB2401"/>
    <w:rsid w:val="00CB68CF"/>
    <w:rsid w:val="00CB6F41"/>
    <w:rsid w:val="00CB7012"/>
    <w:rsid w:val="00CC2A64"/>
    <w:rsid w:val="00CC2BC8"/>
    <w:rsid w:val="00CC3CC8"/>
    <w:rsid w:val="00CC3FCB"/>
    <w:rsid w:val="00CD1C7C"/>
    <w:rsid w:val="00CD5DFD"/>
    <w:rsid w:val="00CD66D6"/>
    <w:rsid w:val="00CE19DF"/>
    <w:rsid w:val="00CE1E57"/>
    <w:rsid w:val="00CE33B1"/>
    <w:rsid w:val="00CE3B98"/>
    <w:rsid w:val="00CE408B"/>
    <w:rsid w:val="00CF2FAB"/>
    <w:rsid w:val="00CF31C1"/>
    <w:rsid w:val="00D02B07"/>
    <w:rsid w:val="00D04D48"/>
    <w:rsid w:val="00D07447"/>
    <w:rsid w:val="00D12728"/>
    <w:rsid w:val="00D26AFB"/>
    <w:rsid w:val="00D27D62"/>
    <w:rsid w:val="00D33D46"/>
    <w:rsid w:val="00D42B8C"/>
    <w:rsid w:val="00D43C82"/>
    <w:rsid w:val="00D55502"/>
    <w:rsid w:val="00D60F35"/>
    <w:rsid w:val="00D63221"/>
    <w:rsid w:val="00D67666"/>
    <w:rsid w:val="00D804FA"/>
    <w:rsid w:val="00D806EB"/>
    <w:rsid w:val="00D81796"/>
    <w:rsid w:val="00D8265B"/>
    <w:rsid w:val="00D82FE6"/>
    <w:rsid w:val="00D83F7C"/>
    <w:rsid w:val="00D87631"/>
    <w:rsid w:val="00D8799F"/>
    <w:rsid w:val="00D91D07"/>
    <w:rsid w:val="00D91FE2"/>
    <w:rsid w:val="00D93B7A"/>
    <w:rsid w:val="00DA1616"/>
    <w:rsid w:val="00DA63A1"/>
    <w:rsid w:val="00DA768C"/>
    <w:rsid w:val="00DB0F03"/>
    <w:rsid w:val="00DB2F20"/>
    <w:rsid w:val="00DB3EFA"/>
    <w:rsid w:val="00DB520F"/>
    <w:rsid w:val="00DB64B8"/>
    <w:rsid w:val="00DB7426"/>
    <w:rsid w:val="00DC1FAF"/>
    <w:rsid w:val="00DC46A5"/>
    <w:rsid w:val="00DC5EBA"/>
    <w:rsid w:val="00DD1BF9"/>
    <w:rsid w:val="00DD2B41"/>
    <w:rsid w:val="00DD3D66"/>
    <w:rsid w:val="00DD574B"/>
    <w:rsid w:val="00DE2E5B"/>
    <w:rsid w:val="00DE57FE"/>
    <w:rsid w:val="00DE6E26"/>
    <w:rsid w:val="00DE72CD"/>
    <w:rsid w:val="00DF1780"/>
    <w:rsid w:val="00DF3BA3"/>
    <w:rsid w:val="00DF5550"/>
    <w:rsid w:val="00DF6F86"/>
    <w:rsid w:val="00E05BD5"/>
    <w:rsid w:val="00E107F8"/>
    <w:rsid w:val="00E10CC7"/>
    <w:rsid w:val="00E14401"/>
    <w:rsid w:val="00E218B3"/>
    <w:rsid w:val="00E23DCE"/>
    <w:rsid w:val="00E23F5F"/>
    <w:rsid w:val="00E2446F"/>
    <w:rsid w:val="00E24880"/>
    <w:rsid w:val="00E2528C"/>
    <w:rsid w:val="00E268DD"/>
    <w:rsid w:val="00E30ECA"/>
    <w:rsid w:val="00E3243D"/>
    <w:rsid w:val="00E336D5"/>
    <w:rsid w:val="00E35571"/>
    <w:rsid w:val="00E421FD"/>
    <w:rsid w:val="00E4277C"/>
    <w:rsid w:val="00E45E16"/>
    <w:rsid w:val="00E51DD5"/>
    <w:rsid w:val="00E57514"/>
    <w:rsid w:val="00E61B32"/>
    <w:rsid w:val="00E6514E"/>
    <w:rsid w:val="00E6690A"/>
    <w:rsid w:val="00E66EB7"/>
    <w:rsid w:val="00E7458C"/>
    <w:rsid w:val="00E7718A"/>
    <w:rsid w:val="00E8296F"/>
    <w:rsid w:val="00E84B24"/>
    <w:rsid w:val="00E9109D"/>
    <w:rsid w:val="00E92DC0"/>
    <w:rsid w:val="00E94134"/>
    <w:rsid w:val="00E9466C"/>
    <w:rsid w:val="00EA218F"/>
    <w:rsid w:val="00EA6451"/>
    <w:rsid w:val="00EA784B"/>
    <w:rsid w:val="00EB4B0D"/>
    <w:rsid w:val="00EB521E"/>
    <w:rsid w:val="00EB5E8B"/>
    <w:rsid w:val="00EC062A"/>
    <w:rsid w:val="00EC2BA7"/>
    <w:rsid w:val="00EC5C72"/>
    <w:rsid w:val="00EC62D8"/>
    <w:rsid w:val="00ED251D"/>
    <w:rsid w:val="00ED279B"/>
    <w:rsid w:val="00ED53D9"/>
    <w:rsid w:val="00EE4676"/>
    <w:rsid w:val="00F00AB2"/>
    <w:rsid w:val="00F03489"/>
    <w:rsid w:val="00F04109"/>
    <w:rsid w:val="00F11870"/>
    <w:rsid w:val="00F1372D"/>
    <w:rsid w:val="00F14369"/>
    <w:rsid w:val="00F144CB"/>
    <w:rsid w:val="00F167BA"/>
    <w:rsid w:val="00F16A8B"/>
    <w:rsid w:val="00F23798"/>
    <w:rsid w:val="00F24B62"/>
    <w:rsid w:val="00F3356E"/>
    <w:rsid w:val="00F35855"/>
    <w:rsid w:val="00F4067D"/>
    <w:rsid w:val="00F414EA"/>
    <w:rsid w:val="00F41A1C"/>
    <w:rsid w:val="00F41F05"/>
    <w:rsid w:val="00F52A7F"/>
    <w:rsid w:val="00F5410F"/>
    <w:rsid w:val="00F56D1E"/>
    <w:rsid w:val="00F56E83"/>
    <w:rsid w:val="00F571B6"/>
    <w:rsid w:val="00F57602"/>
    <w:rsid w:val="00F57C68"/>
    <w:rsid w:val="00F71A5C"/>
    <w:rsid w:val="00F7381F"/>
    <w:rsid w:val="00F7473B"/>
    <w:rsid w:val="00F74E77"/>
    <w:rsid w:val="00F760C6"/>
    <w:rsid w:val="00F82C74"/>
    <w:rsid w:val="00F83354"/>
    <w:rsid w:val="00F84347"/>
    <w:rsid w:val="00F85FAF"/>
    <w:rsid w:val="00F8779C"/>
    <w:rsid w:val="00F915D9"/>
    <w:rsid w:val="00F92068"/>
    <w:rsid w:val="00F92318"/>
    <w:rsid w:val="00F923A8"/>
    <w:rsid w:val="00F94529"/>
    <w:rsid w:val="00FA106A"/>
    <w:rsid w:val="00FA5719"/>
    <w:rsid w:val="00FA65B5"/>
    <w:rsid w:val="00FA7A1B"/>
    <w:rsid w:val="00FB017C"/>
    <w:rsid w:val="00FB1E32"/>
    <w:rsid w:val="00FB2242"/>
    <w:rsid w:val="00FB2DF3"/>
    <w:rsid w:val="00FB524D"/>
    <w:rsid w:val="00FB5563"/>
    <w:rsid w:val="00FB7D9B"/>
    <w:rsid w:val="00FC62B2"/>
    <w:rsid w:val="00FD75F8"/>
    <w:rsid w:val="00FE63A5"/>
    <w:rsid w:val="00FE6682"/>
    <w:rsid w:val="00FE6B8B"/>
    <w:rsid w:val="00FE6BC1"/>
    <w:rsid w:val="00FE7FEB"/>
    <w:rsid w:val="00FF1F31"/>
    <w:rsid w:val="00FF2D54"/>
    <w:rsid w:val="00FF4488"/>
    <w:rsid w:val="00FF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3C0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5C"/>
  </w:style>
  <w:style w:type="paragraph" w:styleId="Footer">
    <w:name w:val="footer"/>
    <w:basedOn w:val="Normal"/>
    <w:link w:val="FooterChar"/>
    <w:uiPriority w:val="99"/>
    <w:unhideWhenUsed/>
    <w:rsid w:val="00F7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5C"/>
  </w:style>
  <w:style w:type="character" w:customStyle="1" w:styleId="Heading1Char">
    <w:name w:val="Heading 1 Char"/>
    <w:basedOn w:val="DefaultParagraphFont"/>
    <w:link w:val="Heading1"/>
    <w:uiPriority w:val="9"/>
    <w:rsid w:val="003A3C03"/>
    <w:rPr>
      <w:rFonts w:asciiTheme="majorHAnsi" w:eastAsiaTheme="majorEastAsia" w:hAnsiTheme="majorHAnsi" w:cstheme="majorBidi"/>
      <w:b/>
      <w:bCs/>
      <w:color w:val="2E74B5" w:themeColor="accent1" w:themeShade="BF"/>
      <w:sz w:val="28"/>
      <w:szCs w:val="28"/>
    </w:rPr>
  </w:style>
  <w:style w:type="paragraph" w:customStyle="1" w:styleId="BurnessNumbering1">
    <w:name w:val="BurnessNumbering1"/>
    <w:basedOn w:val="Normal"/>
    <w:rsid w:val="00783CD9"/>
    <w:pPr>
      <w:numPr>
        <w:numId w:val="1"/>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783CD9"/>
    <w:pPr>
      <w:numPr>
        <w:ilvl w:val="1"/>
      </w:numPr>
    </w:pPr>
  </w:style>
  <w:style w:type="paragraph" w:customStyle="1" w:styleId="BurnessNumbering3">
    <w:name w:val="BurnessNumbering3"/>
    <w:basedOn w:val="BurnessNumbering2"/>
    <w:rsid w:val="00783CD9"/>
    <w:pPr>
      <w:numPr>
        <w:ilvl w:val="2"/>
      </w:numPr>
    </w:pPr>
  </w:style>
  <w:style w:type="paragraph" w:customStyle="1" w:styleId="BurnessNumbering4">
    <w:name w:val="BurnessNumbering4"/>
    <w:basedOn w:val="Normal"/>
    <w:rsid w:val="00783CD9"/>
    <w:pPr>
      <w:numPr>
        <w:ilvl w:val="3"/>
        <w:numId w:val="1"/>
      </w:numPr>
      <w:spacing w:after="240" w:line="240" w:lineRule="auto"/>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217BB"/>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217BB"/>
    <w:pPr>
      <w:spacing w:after="100"/>
    </w:pPr>
  </w:style>
  <w:style w:type="character" w:styleId="Hyperlink">
    <w:name w:val="Hyperlink"/>
    <w:basedOn w:val="DefaultParagraphFont"/>
    <w:uiPriority w:val="99"/>
    <w:unhideWhenUsed/>
    <w:rsid w:val="004217BB"/>
    <w:rPr>
      <w:color w:val="0563C1" w:themeColor="hyperlink"/>
      <w:u w:val="single"/>
    </w:rPr>
  </w:style>
  <w:style w:type="character" w:styleId="CommentReference">
    <w:name w:val="annotation reference"/>
    <w:basedOn w:val="DefaultParagraphFont"/>
    <w:uiPriority w:val="99"/>
    <w:semiHidden/>
    <w:unhideWhenUsed/>
    <w:rsid w:val="00CE408B"/>
    <w:rPr>
      <w:sz w:val="16"/>
      <w:szCs w:val="16"/>
    </w:rPr>
  </w:style>
  <w:style w:type="paragraph" w:styleId="CommentText">
    <w:name w:val="annotation text"/>
    <w:basedOn w:val="Normal"/>
    <w:link w:val="CommentTextChar"/>
    <w:uiPriority w:val="99"/>
    <w:semiHidden/>
    <w:unhideWhenUsed/>
    <w:rsid w:val="00CE408B"/>
    <w:pPr>
      <w:spacing w:line="240" w:lineRule="auto"/>
    </w:pPr>
    <w:rPr>
      <w:sz w:val="20"/>
      <w:szCs w:val="20"/>
    </w:rPr>
  </w:style>
  <w:style w:type="character" w:customStyle="1" w:styleId="CommentTextChar">
    <w:name w:val="Comment Text Char"/>
    <w:basedOn w:val="DefaultParagraphFont"/>
    <w:link w:val="CommentText"/>
    <w:uiPriority w:val="99"/>
    <w:semiHidden/>
    <w:rsid w:val="00CE408B"/>
    <w:rPr>
      <w:sz w:val="20"/>
      <w:szCs w:val="20"/>
    </w:rPr>
  </w:style>
  <w:style w:type="paragraph" w:styleId="CommentSubject">
    <w:name w:val="annotation subject"/>
    <w:basedOn w:val="CommentText"/>
    <w:next w:val="CommentText"/>
    <w:link w:val="CommentSubjectChar"/>
    <w:uiPriority w:val="99"/>
    <w:semiHidden/>
    <w:unhideWhenUsed/>
    <w:rsid w:val="00CE408B"/>
    <w:rPr>
      <w:b/>
      <w:bCs/>
    </w:rPr>
  </w:style>
  <w:style w:type="character" w:customStyle="1" w:styleId="CommentSubjectChar">
    <w:name w:val="Comment Subject Char"/>
    <w:basedOn w:val="CommentTextChar"/>
    <w:link w:val="CommentSubject"/>
    <w:uiPriority w:val="99"/>
    <w:semiHidden/>
    <w:rsid w:val="00CE408B"/>
    <w:rPr>
      <w:b/>
      <w:bCs/>
      <w:sz w:val="20"/>
      <w:szCs w:val="20"/>
    </w:rPr>
  </w:style>
  <w:style w:type="paragraph" w:styleId="BalloonText">
    <w:name w:val="Balloon Text"/>
    <w:basedOn w:val="Normal"/>
    <w:link w:val="BalloonTextChar"/>
    <w:uiPriority w:val="99"/>
    <w:semiHidden/>
    <w:unhideWhenUsed/>
    <w:rsid w:val="00CE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08B"/>
    <w:rPr>
      <w:rFonts w:ascii="Segoe UI" w:hAnsi="Segoe UI" w:cs="Segoe UI"/>
      <w:sz w:val="18"/>
      <w:szCs w:val="18"/>
    </w:rPr>
  </w:style>
  <w:style w:type="paragraph" w:styleId="ListParagraph">
    <w:name w:val="List Paragraph"/>
    <w:basedOn w:val="Normal"/>
    <w:uiPriority w:val="34"/>
    <w:qFormat/>
    <w:rsid w:val="00B160D6"/>
    <w:pPr>
      <w:ind w:left="720"/>
      <w:contextualSpacing/>
    </w:pPr>
  </w:style>
  <w:style w:type="paragraph" w:styleId="TOC4">
    <w:name w:val="toc 4"/>
    <w:basedOn w:val="Normal"/>
    <w:next w:val="Normal"/>
    <w:autoRedefine/>
    <w:uiPriority w:val="39"/>
    <w:semiHidden/>
    <w:unhideWhenUsed/>
    <w:rsid w:val="00B775B8"/>
    <w:pPr>
      <w:spacing w:after="100"/>
      <w:ind w:left="660"/>
    </w:pPr>
  </w:style>
  <w:style w:type="paragraph" w:customStyle="1" w:styleId="BurnessBullet1">
    <w:name w:val="BurnessBullet1"/>
    <w:basedOn w:val="Normal"/>
    <w:rsid w:val="00B775B8"/>
    <w:pPr>
      <w:numPr>
        <w:numId w:val="29"/>
      </w:numPr>
      <w:spacing w:after="120" w:line="240" w:lineRule="auto"/>
      <w:ind w:left="357" w:hanging="357"/>
      <w:jc w:val="both"/>
    </w:pPr>
    <w:rPr>
      <w:rFonts w:ascii="Times New Roman" w:eastAsia="Times New Roman" w:hAnsi="Times New Roman" w:cs="Times New Roman"/>
      <w:sz w:val="24"/>
      <w:szCs w:val="24"/>
    </w:rPr>
  </w:style>
  <w:style w:type="paragraph" w:customStyle="1" w:styleId="BurnessBullet2">
    <w:name w:val="BurnessBullet2"/>
    <w:basedOn w:val="Normal"/>
    <w:rsid w:val="00B775B8"/>
    <w:pPr>
      <w:numPr>
        <w:ilvl w:val="1"/>
        <w:numId w:val="29"/>
      </w:numPr>
      <w:spacing w:after="120" w:line="240" w:lineRule="auto"/>
      <w:ind w:left="714" w:hanging="35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3C0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A5C"/>
  </w:style>
  <w:style w:type="paragraph" w:styleId="Footer">
    <w:name w:val="footer"/>
    <w:basedOn w:val="Normal"/>
    <w:link w:val="FooterChar"/>
    <w:uiPriority w:val="99"/>
    <w:unhideWhenUsed/>
    <w:rsid w:val="00F7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A5C"/>
  </w:style>
  <w:style w:type="character" w:customStyle="1" w:styleId="Heading1Char">
    <w:name w:val="Heading 1 Char"/>
    <w:basedOn w:val="DefaultParagraphFont"/>
    <w:link w:val="Heading1"/>
    <w:uiPriority w:val="9"/>
    <w:rsid w:val="003A3C03"/>
    <w:rPr>
      <w:rFonts w:asciiTheme="majorHAnsi" w:eastAsiaTheme="majorEastAsia" w:hAnsiTheme="majorHAnsi" w:cstheme="majorBidi"/>
      <w:b/>
      <w:bCs/>
      <w:color w:val="2E74B5" w:themeColor="accent1" w:themeShade="BF"/>
      <w:sz w:val="28"/>
      <w:szCs w:val="28"/>
    </w:rPr>
  </w:style>
  <w:style w:type="paragraph" w:customStyle="1" w:styleId="BurnessNumbering1">
    <w:name w:val="BurnessNumbering1"/>
    <w:basedOn w:val="Normal"/>
    <w:rsid w:val="00783CD9"/>
    <w:pPr>
      <w:numPr>
        <w:numId w:val="1"/>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783CD9"/>
    <w:pPr>
      <w:numPr>
        <w:ilvl w:val="1"/>
      </w:numPr>
    </w:pPr>
  </w:style>
  <w:style w:type="paragraph" w:customStyle="1" w:styleId="BurnessNumbering3">
    <w:name w:val="BurnessNumbering3"/>
    <w:basedOn w:val="BurnessNumbering2"/>
    <w:rsid w:val="00783CD9"/>
    <w:pPr>
      <w:numPr>
        <w:ilvl w:val="2"/>
      </w:numPr>
    </w:pPr>
  </w:style>
  <w:style w:type="paragraph" w:customStyle="1" w:styleId="BurnessNumbering4">
    <w:name w:val="BurnessNumbering4"/>
    <w:basedOn w:val="Normal"/>
    <w:rsid w:val="00783CD9"/>
    <w:pPr>
      <w:numPr>
        <w:ilvl w:val="3"/>
        <w:numId w:val="1"/>
      </w:numPr>
      <w:spacing w:after="240" w:line="240" w:lineRule="auto"/>
      <w:jc w:val="both"/>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4217BB"/>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217BB"/>
    <w:pPr>
      <w:spacing w:after="100"/>
    </w:pPr>
  </w:style>
  <w:style w:type="character" w:styleId="Hyperlink">
    <w:name w:val="Hyperlink"/>
    <w:basedOn w:val="DefaultParagraphFont"/>
    <w:uiPriority w:val="99"/>
    <w:unhideWhenUsed/>
    <w:rsid w:val="004217BB"/>
    <w:rPr>
      <w:color w:val="0563C1" w:themeColor="hyperlink"/>
      <w:u w:val="single"/>
    </w:rPr>
  </w:style>
  <w:style w:type="character" w:styleId="CommentReference">
    <w:name w:val="annotation reference"/>
    <w:basedOn w:val="DefaultParagraphFont"/>
    <w:uiPriority w:val="99"/>
    <w:semiHidden/>
    <w:unhideWhenUsed/>
    <w:rsid w:val="00CE408B"/>
    <w:rPr>
      <w:sz w:val="16"/>
      <w:szCs w:val="16"/>
    </w:rPr>
  </w:style>
  <w:style w:type="paragraph" w:styleId="CommentText">
    <w:name w:val="annotation text"/>
    <w:basedOn w:val="Normal"/>
    <w:link w:val="CommentTextChar"/>
    <w:uiPriority w:val="99"/>
    <w:semiHidden/>
    <w:unhideWhenUsed/>
    <w:rsid w:val="00CE408B"/>
    <w:pPr>
      <w:spacing w:line="240" w:lineRule="auto"/>
    </w:pPr>
    <w:rPr>
      <w:sz w:val="20"/>
      <w:szCs w:val="20"/>
    </w:rPr>
  </w:style>
  <w:style w:type="character" w:customStyle="1" w:styleId="CommentTextChar">
    <w:name w:val="Comment Text Char"/>
    <w:basedOn w:val="DefaultParagraphFont"/>
    <w:link w:val="CommentText"/>
    <w:uiPriority w:val="99"/>
    <w:semiHidden/>
    <w:rsid w:val="00CE408B"/>
    <w:rPr>
      <w:sz w:val="20"/>
      <w:szCs w:val="20"/>
    </w:rPr>
  </w:style>
  <w:style w:type="paragraph" w:styleId="CommentSubject">
    <w:name w:val="annotation subject"/>
    <w:basedOn w:val="CommentText"/>
    <w:next w:val="CommentText"/>
    <w:link w:val="CommentSubjectChar"/>
    <w:uiPriority w:val="99"/>
    <w:semiHidden/>
    <w:unhideWhenUsed/>
    <w:rsid w:val="00CE408B"/>
    <w:rPr>
      <w:b/>
      <w:bCs/>
    </w:rPr>
  </w:style>
  <w:style w:type="character" w:customStyle="1" w:styleId="CommentSubjectChar">
    <w:name w:val="Comment Subject Char"/>
    <w:basedOn w:val="CommentTextChar"/>
    <w:link w:val="CommentSubject"/>
    <w:uiPriority w:val="99"/>
    <w:semiHidden/>
    <w:rsid w:val="00CE408B"/>
    <w:rPr>
      <w:b/>
      <w:bCs/>
      <w:sz w:val="20"/>
      <w:szCs w:val="20"/>
    </w:rPr>
  </w:style>
  <w:style w:type="paragraph" w:styleId="BalloonText">
    <w:name w:val="Balloon Text"/>
    <w:basedOn w:val="Normal"/>
    <w:link w:val="BalloonTextChar"/>
    <w:uiPriority w:val="99"/>
    <w:semiHidden/>
    <w:unhideWhenUsed/>
    <w:rsid w:val="00CE4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08B"/>
    <w:rPr>
      <w:rFonts w:ascii="Segoe UI" w:hAnsi="Segoe UI" w:cs="Segoe UI"/>
      <w:sz w:val="18"/>
      <w:szCs w:val="18"/>
    </w:rPr>
  </w:style>
  <w:style w:type="paragraph" w:styleId="ListParagraph">
    <w:name w:val="List Paragraph"/>
    <w:basedOn w:val="Normal"/>
    <w:uiPriority w:val="34"/>
    <w:qFormat/>
    <w:rsid w:val="00B160D6"/>
    <w:pPr>
      <w:ind w:left="720"/>
      <w:contextualSpacing/>
    </w:pPr>
  </w:style>
  <w:style w:type="paragraph" w:styleId="TOC4">
    <w:name w:val="toc 4"/>
    <w:basedOn w:val="Normal"/>
    <w:next w:val="Normal"/>
    <w:autoRedefine/>
    <w:uiPriority w:val="39"/>
    <w:semiHidden/>
    <w:unhideWhenUsed/>
    <w:rsid w:val="00B775B8"/>
    <w:pPr>
      <w:spacing w:after="100"/>
      <w:ind w:left="660"/>
    </w:pPr>
  </w:style>
  <w:style w:type="paragraph" w:customStyle="1" w:styleId="BurnessBullet1">
    <w:name w:val="BurnessBullet1"/>
    <w:basedOn w:val="Normal"/>
    <w:rsid w:val="00B775B8"/>
    <w:pPr>
      <w:numPr>
        <w:numId w:val="29"/>
      </w:numPr>
      <w:spacing w:after="120" w:line="240" w:lineRule="auto"/>
      <w:ind w:left="357" w:hanging="357"/>
      <w:jc w:val="both"/>
    </w:pPr>
    <w:rPr>
      <w:rFonts w:ascii="Times New Roman" w:eastAsia="Times New Roman" w:hAnsi="Times New Roman" w:cs="Times New Roman"/>
      <w:sz w:val="24"/>
      <w:szCs w:val="24"/>
    </w:rPr>
  </w:style>
  <w:style w:type="paragraph" w:customStyle="1" w:styleId="BurnessBullet2">
    <w:name w:val="BurnessBullet2"/>
    <w:basedOn w:val="Normal"/>
    <w:rsid w:val="00B775B8"/>
    <w:pPr>
      <w:numPr>
        <w:ilvl w:val="1"/>
        <w:numId w:val="29"/>
      </w:numPr>
      <w:spacing w:after="120" w:line="240" w:lineRule="auto"/>
      <w:ind w:left="714" w:hanging="35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B8CBE-E3B4-4C2A-B3A9-1F12F8B8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3213</Words>
  <Characters>18319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England</dc:creator>
  <cp:lastModifiedBy>Connie</cp:lastModifiedBy>
  <cp:revision>9</cp:revision>
  <cp:lastPrinted>2017-05-18T18:45:00Z</cp:lastPrinted>
  <dcterms:created xsi:type="dcterms:W3CDTF">2017-05-30T17:23:00Z</dcterms:created>
  <dcterms:modified xsi:type="dcterms:W3CDTF">2018-11-05T13:02:00Z</dcterms:modified>
</cp:coreProperties>
</file>